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6BC7FFAA" w:rsidP="2A311212" w:rsidRDefault="7278346F" w14:paraId="50E7280E" w14:textId="64A22B58">
      <w:pPr>
        <w:pStyle w:val="Title"/>
        <w:rPr>
          <w:rFonts w:ascii="Aptos" w:hAnsi="Aptos" w:eastAsia="Aptos" w:cs="Aptos"/>
          <w:color w:val="45CFCC"/>
        </w:rPr>
      </w:pPr>
      <w:r w:rsidRPr="5103B1B6" w:rsidR="7278346F">
        <w:rPr>
          <w:rFonts w:ascii="Aptos" w:hAnsi="Aptos" w:eastAsia="Aptos" w:cs="Aptos"/>
          <w:b w:val="1"/>
          <w:bCs w:val="1"/>
          <w:color w:val="45CFCC"/>
        </w:rPr>
        <w:t xml:space="preserve">How to use the </w:t>
      </w:r>
      <w:r w:rsidRPr="5103B1B6" w:rsidR="7D723A2F">
        <w:rPr>
          <w:rFonts w:ascii="Aptos" w:hAnsi="Aptos" w:eastAsia="Aptos" w:cs="Aptos"/>
          <w:b w:val="1"/>
          <w:bCs w:val="1"/>
          <w:color w:val="45CFCC"/>
        </w:rPr>
        <w:t xml:space="preserve">Clean </w:t>
      </w:r>
      <w:r w:rsidRPr="5103B1B6" w:rsidR="7278346F">
        <w:rPr>
          <w:rFonts w:ascii="Aptos" w:hAnsi="Aptos" w:eastAsia="Aptos" w:cs="Aptos"/>
          <w:b w:val="1"/>
          <w:bCs w:val="1"/>
          <w:color w:val="45CFCC"/>
        </w:rPr>
        <w:t>Energy Incentive Toolkit for State</w:t>
      </w:r>
      <w:r w:rsidRPr="5103B1B6" w:rsidR="7278346F">
        <w:rPr>
          <w:rFonts w:ascii="Aptos" w:hAnsi="Aptos" w:eastAsia="Aptos" w:cs="Aptos"/>
          <w:b w:val="1"/>
          <w:bCs w:val="1"/>
          <w:color w:val="45CFCC"/>
        </w:rPr>
        <w:t>s</w:t>
      </w:r>
    </w:p>
    <w:p w:rsidR="6BC7FFAA" w:rsidP="150642CE" w:rsidRDefault="6BC7FFAA" w14:paraId="1D86496E" w14:textId="78DA5584"/>
    <w:p w:rsidR="51B0811B" w:rsidRDefault="51B0811B" w14:paraId="16F47A06" w14:textId="1C82C82C">
      <w:r>
        <w:t>Today</w:t>
      </w:r>
      <w:r w:rsidR="4126C102">
        <w:t xml:space="preserve">, dozens of free </w:t>
      </w:r>
      <w:r w:rsidR="00070717">
        <w:t xml:space="preserve">federal </w:t>
      </w:r>
      <w:r w:rsidR="473273C6">
        <w:t xml:space="preserve">incentives </w:t>
      </w:r>
      <w:r w:rsidR="00035DDF">
        <w:t xml:space="preserve">are </w:t>
      </w:r>
      <w:r w:rsidR="473273C6">
        <w:t>available</w:t>
      </w:r>
      <w:r>
        <w:t xml:space="preserve"> to help </w:t>
      </w:r>
      <w:r w:rsidR="00F934F4">
        <w:t xml:space="preserve">businesses, </w:t>
      </w:r>
      <w:r>
        <w:t>organizations</w:t>
      </w:r>
      <w:r w:rsidR="008877F5">
        <w:t>,</w:t>
      </w:r>
      <w:r>
        <w:t xml:space="preserve"> and families </w:t>
      </w:r>
      <w:r w:rsidRPr="599D1B39">
        <w:rPr>
          <w:b/>
          <w:bCs/>
        </w:rPr>
        <w:t>cut energy costs</w:t>
      </w:r>
      <w:r w:rsidRPr="599D1B39" w:rsidR="1B969CD7">
        <w:rPr>
          <w:b/>
          <w:bCs/>
        </w:rPr>
        <w:t xml:space="preserve">, </w:t>
      </w:r>
      <w:r w:rsidRPr="599D1B39" w:rsidR="007512B0">
        <w:rPr>
          <w:b/>
          <w:bCs/>
        </w:rPr>
        <w:t>upgrade</w:t>
      </w:r>
      <w:r w:rsidRPr="599D1B39" w:rsidR="1B969CD7">
        <w:rPr>
          <w:b/>
          <w:bCs/>
        </w:rPr>
        <w:t xml:space="preserve"> </w:t>
      </w:r>
      <w:r w:rsidRPr="599D1B39" w:rsidR="00035DDF">
        <w:rPr>
          <w:b/>
          <w:bCs/>
        </w:rPr>
        <w:t>buildings</w:t>
      </w:r>
      <w:r w:rsidRPr="599D1B39" w:rsidR="3DC284AB">
        <w:rPr>
          <w:b/>
          <w:bCs/>
        </w:rPr>
        <w:t>,</w:t>
      </w:r>
      <w:r w:rsidRPr="599D1B39" w:rsidR="1B969CD7">
        <w:rPr>
          <w:b/>
          <w:bCs/>
        </w:rPr>
        <w:t xml:space="preserve"> generate</w:t>
      </w:r>
      <w:r w:rsidRPr="599D1B39" w:rsidR="6D950604">
        <w:rPr>
          <w:b/>
          <w:bCs/>
        </w:rPr>
        <w:t xml:space="preserve"> re</w:t>
      </w:r>
      <w:r w:rsidRPr="599D1B39" w:rsidR="7870BB97">
        <w:rPr>
          <w:b/>
          <w:bCs/>
        </w:rPr>
        <w:t>new</w:t>
      </w:r>
      <w:r w:rsidRPr="599D1B39" w:rsidR="6D950604">
        <w:rPr>
          <w:b/>
          <w:bCs/>
        </w:rPr>
        <w:t>able</w:t>
      </w:r>
      <w:r w:rsidRPr="599D1B39" w:rsidR="1B969CD7">
        <w:rPr>
          <w:b/>
          <w:bCs/>
        </w:rPr>
        <w:t xml:space="preserve"> energy</w:t>
      </w:r>
      <w:r w:rsidRPr="599D1B39" w:rsidR="007512B0">
        <w:rPr>
          <w:b/>
          <w:bCs/>
        </w:rPr>
        <w:t>, and modernize transportation</w:t>
      </w:r>
      <w:r w:rsidRPr="599D1B39" w:rsidR="3C5D5C8A">
        <w:rPr>
          <w:b/>
          <w:bCs/>
        </w:rPr>
        <w:t xml:space="preserve"> at more affordable prices</w:t>
      </w:r>
      <w:r w:rsidRPr="599D1B39">
        <w:rPr>
          <w:b/>
          <w:bCs/>
        </w:rPr>
        <w:t>.</w:t>
      </w:r>
      <w:r>
        <w:t xml:space="preserve"> </w:t>
      </w:r>
      <w:r w:rsidR="7809AB93">
        <w:t xml:space="preserve">However, </w:t>
      </w:r>
      <w:r w:rsidR="0B0BC60B">
        <w:t>with information spread a</w:t>
      </w:r>
      <w:r w:rsidR="65F5CBE2">
        <w:t xml:space="preserve">cross </w:t>
      </w:r>
      <w:r w:rsidR="00035DDF">
        <w:t>the internet</w:t>
      </w:r>
      <w:r w:rsidR="65F5CBE2">
        <w:t xml:space="preserve"> and </w:t>
      </w:r>
      <w:r w:rsidR="00035DDF">
        <w:t xml:space="preserve">different government </w:t>
      </w:r>
      <w:r w:rsidR="65F5CBE2">
        <w:t>offices</w:t>
      </w:r>
      <w:r w:rsidR="14197A42">
        <w:t>,</w:t>
      </w:r>
      <w:r w:rsidR="0B0BC60B">
        <w:t xml:space="preserve"> i</w:t>
      </w:r>
      <w:r w:rsidR="537E8C01">
        <w:t>t can be</w:t>
      </w:r>
      <w:r w:rsidR="0B0BC60B">
        <w:t xml:space="preserve"> c</w:t>
      </w:r>
      <w:r w:rsidR="2548AB0D">
        <w:t>onfusing and overwhelming</w:t>
      </w:r>
      <w:r w:rsidR="7809AB93">
        <w:t xml:space="preserve"> </w:t>
      </w:r>
      <w:r w:rsidR="2F5E5865">
        <w:t xml:space="preserve">for </w:t>
      </w:r>
      <w:r w:rsidR="002F14B2">
        <w:t>individuals and organizations</w:t>
      </w:r>
      <w:r w:rsidR="2F5E5865">
        <w:t xml:space="preserve"> to</w:t>
      </w:r>
      <w:r w:rsidR="53D0BDC5">
        <w:t xml:space="preserve"> take advantage of </w:t>
      </w:r>
      <w:r w:rsidR="29A0FD9F">
        <w:t xml:space="preserve">these </w:t>
      </w:r>
      <w:r w:rsidR="6BD7716B">
        <w:t>cost-saving</w:t>
      </w:r>
      <w:r w:rsidR="29A0FD9F">
        <w:t xml:space="preserve"> opportunities</w:t>
      </w:r>
      <w:r w:rsidR="5284ABE1">
        <w:t>.</w:t>
      </w:r>
    </w:p>
    <w:p w:rsidR="40198790" w:rsidP="1FA704EC" w:rsidRDefault="4C7DC194" w14:paraId="34AD7968" w14:textId="5DA2023B">
      <w:r>
        <w:t xml:space="preserve">RMI created this toolkit for states </w:t>
      </w:r>
      <w:r w:rsidR="3A4E2D93">
        <w:t xml:space="preserve">to streamline information on key </w:t>
      </w:r>
      <w:r w:rsidR="007D2D58">
        <w:t xml:space="preserve">federal </w:t>
      </w:r>
      <w:r w:rsidR="3A4E2D93">
        <w:t>incentives into one place</w:t>
      </w:r>
      <w:r w:rsidR="43F8EA02">
        <w:t xml:space="preserve"> for constituents</w:t>
      </w:r>
      <w:r w:rsidR="00023DD9">
        <w:t>:</w:t>
      </w:r>
      <w:r w:rsidR="36107415">
        <w:t xml:space="preserve"> a clean energy incentive hub</w:t>
      </w:r>
      <w:r w:rsidR="43F8EA02">
        <w:t xml:space="preserve">. </w:t>
      </w:r>
      <w:r w:rsidR="54A5936B">
        <w:t>The toolkit is comprised of</w:t>
      </w:r>
      <w:r w:rsidR="71292514">
        <w:t xml:space="preserve"> </w:t>
      </w:r>
      <w:r w:rsidR="3187D2DF">
        <w:t>proposed content and structure for states to upload to their web</w:t>
      </w:r>
      <w:r w:rsidR="0C9690BD">
        <w:t xml:space="preserve">sites. </w:t>
      </w:r>
    </w:p>
    <w:p w:rsidR="24B9C25E" w:rsidP="069CD803" w:rsidRDefault="24B9C25E" w14:paraId="4904F417" w14:textId="776C113A">
      <w:pPr>
        <w:rPr>
          <w:rFonts w:ascii="Arial" w:hAnsi="Arial" w:eastAsia="Arial" w:cs="Arial"/>
          <w:b w:val="1"/>
          <w:bCs w:val="1"/>
          <w:color w:val="000000" w:themeColor="text1"/>
          <w:sz w:val="64"/>
          <w:szCs w:val="64"/>
        </w:rPr>
      </w:pPr>
      <w:r w:rsidRPr="5103B1B6" w:rsidR="24B9C25E">
        <w:rPr>
          <w:b w:val="1"/>
          <w:bCs w:val="1"/>
          <w:color w:val="45CFCC"/>
        </w:rPr>
        <w:t>Clean Energy Incentives State Checklist</w:t>
      </w:r>
    </w:p>
    <w:p w:rsidR="24B9C25E" w:rsidP="069CD803" w:rsidRDefault="24B9C25E" w14:paraId="0EE01A67" w14:textId="44BDD5DE">
      <w:pPr>
        <w:pStyle w:val="ListParagraph"/>
        <w:numPr>
          <w:ilvl w:val="0"/>
          <w:numId w:val="1"/>
        </w:numPr>
        <w:rPr>
          <w:color w:val="000000" w:themeColor="text1"/>
        </w:rPr>
      </w:pPr>
      <w:r>
        <w:t xml:space="preserve">Create a </w:t>
      </w:r>
      <w:r w:rsidR="00445561">
        <w:t>c</w:t>
      </w:r>
      <w:r>
        <w:t xml:space="preserve">lean </w:t>
      </w:r>
      <w:r w:rsidR="00445561">
        <w:t>e</w:t>
      </w:r>
      <w:r>
        <w:t xml:space="preserve">nergy </w:t>
      </w:r>
      <w:r w:rsidR="00445561">
        <w:t>i</w:t>
      </w:r>
      <w:r>
        <w:t xml:space="preserve">ncentives </w:t>
      </w:r>
      <w:r w:rsidR="00445561">
        <w:t>h</w:t>
      </w:r>
      <w:r>
        <w:t>ub webpage</w:t>
      </w:r>
      <w:r w:rsidR="59AB3FA1">
        <w:t xml:space="preserve"> using RMI content</w:t>
      </w:r>
    </w:p>
    <w:p w:rsidR="24B9C25E" w:rsidP="069CD803" w:rsidRDefault="24B9C25E" w14:paraId="5F70F43C" w14:textId="2AD0765C">
      <w:pPr>
        <w:pStyle w:val="ListParagraph"/>
        <w:numPr>
          <w:ilvl w:val="0"/>
          <w:numId w:val="1"/>
        </w:numPr>
        <w:rPr>
          <w:color w:val="000000" w:themeColor="text1"/>
        </w:rPr>
      </w:pPr>
      <w:r w:rsidRPr="069CD803">
        <w:t>Build out your hub by adding in state, utility, and local incentives</w:t>
      </w:r>
    </w:p>
    <w:p w:rsidR="24B9C25E" w:rsidP="069CD803" w:rsidRDefault="24B9C25E" w14:paraId="0ED2790D" w14:textId="30CA5C28">
      <w:pPr>
        <w:pStyle w:val="ListParagraph"/>
        <w:numPr>
          <w:ilvl w:val="0"/>
          <w:numId w:val="1"/>
        </w:numPr>
        <w:rPr>
          <w:color w:val="000000" w:themeColor="text1"/>
        </w:rPr>
      </w:pPr>
      <w:r w:rsidRPr="069CD803">
        <w:t>Increase accessibility to the hub with translation offerings and a technical support office with a phone number, email, and mailing address</w:t>
      </w:r>
    </w:p>
    <w:p w:rsidR="24B9C25E" w:rsidP="069CD803" w:rsidRDefault="24B9C25E" w14:paraId="65099C5F" w14:textId="7A34DD20">
      <w:pPr>
        <w:pStyle w:val="ListParagraph"/>
        <w:numPr>
          <w:ilvl w:val="0"/>
          <w:numId w:val="1"/>
        </w:numPr>
        <w:rPr>
          <w:color w:val="000000" w:themeColor="text1"/>
        </w:rPr>
      </w:pPr>
      <w:r w:rsidRPr="069CD803">
        <w:t xml:space="preserve">Promote the hub with outreach and engagement in person, online, and through traditional media </w:t>
      </w:r>
    </w:p>
    <w:p w:rsidR="24B9C25E" w:rsidP="069CD803" w:rsidRDefault="24B9C25E" w14:paraId="2831BB4B" w14:textId="03D09742">
      <w:pPr>
        <w:pStyle w:val="ListParagraph"/>
        <w:numPr>
          <w:ilvl w:val="0"/>
          <w:numId w:val="1"/>
        </w:numPr>
        <w:rPr>
          <w:color w:val="000000" w:themeColor="text1"/>
        </w:rPr>
      </w:pPr>
      <w:r w:rsidRPr="069CD803">
        <w:t>Make it easier for constituents to utilize incentives with programmatic updates</w:t>
      </w:r>
    </w:p>
    <w:p w:rsidR="41BBA5B4" w:rsidP="4FFC8B8D" w:rsidRDefault="24B9C25E" w14:paraId="2C953C63" w14:textId="2BEDAD08">
      <w:pPr>
        <w:pStyle w:val="ListParagraph"/>
        <w:numPr>
          <w:ilvl w:val="0"/>
          <w:numId w:val="1"/>
        </w:numPr>
        <w:rPr>
          <w:color w:val="000000" w:themeColor="text1"/>
        </w:rPr>
      </w:pPr>
      <w:r w:rsidR="24B9C25E">
        <w:rPr/>
        <w:t>Pass policies that support statewide energy and cost savings</w:t>
      </w:r>
    </w:p>
    <w:p w:rsidR="59B59A05" w:rsidP="4FFC8B8D" w:rsidRDefault="59B59A05" w14:paraId="3BF6921E" w14:textId="40985448">
      <w:pPr>
        <w:pStyle w:val="Heading1"/>
      </w:pPr>
      <w:r>
        <w:t>Creating your own</w:t>
      </w:r>
      <w:r w:rsidR="009A3463">
        <w:t xml:space="preserve"> </w:t>
      </w:r>
      <w:r w:rsidR="0054105A">
        <w:t xml:space="preserve">online </w:t>
      </w:r>
      <w:r w:rsidR="006877BC">
        <w:t>c</w:t>
      </w:r>
      <w:r w:rsidR="14BBFB3B">
        <w:t xml:space="preserve">lean </w:t>
      </w:r>
      <w:r w:rsidR="006877BC">
        <w:t>e</w:t>
      </w:r>
      <w:r w:rsidR="14BBFB3B">
        <w:t xml:space="preserve">nergy </w:t>
      </w:r>
      <w:r w:rsidR="006877BC">
        <w:t>i</w:t>
      </w:r>
      <w:r w:rsidR="14BBFB3B">
        <w:t>ncentive</w:t>
      </w:r>
      <w:r w:rsidR="0054105A">
        <w:t xml:space="preserve"> </w:t>
      </w:r>
      <w:r w:rsidR="19C6E4FB">
        <w:t xml:space="preserve">hub </w:t>
      </w:r>
    </w:p>
    <w:p w:rsidR="00D642D0" w:rsidP="6A537FF5" w:rsidRDefault="74C114E7" w14:paraId="648A76CC" w14:textId="3128ACA6">
      <w:r>
        <w:t>With the influx of new federal programs</w:t>
      </w:r>
      <w:r w:rsidR="00704ADC">
        <w:t>,</w:t>
      </w:r>
      <w:r>
        <w:t xml:space="preserve"> </w:t>
      </w:r>
      <w:r w:rsidR="3CCB2B10">
        <w:t xml:space="preserve">finding </w:t>
      </w:r>
      <w:r>
        <w:t xml:space="preserve">information can be </w:t>
      </w:r>
      <w:r w:rsidR="003C601B">
        <w:t>complicated</w:t>
      </w:r>
      <w:r>
        <w:t xml:space="preserve">. States can </w:t>
      </w:r>
      <w:r w:rsidR="317C2334">
        <w:t>provide clarity by</w:t>
      </w:r>
      <w:r w:rsidR="009B01CD">
        <w:t xml:space="preserve"> publishing a</w:t>
      </w:r>
      <w:r w:rsidR="317C2334">
        <w:t xml:space="preserve"> </w:t>
      </w:r>
      <w:r w:rsidR="009B01CD">
        <w:t xml:space="preserve">compilation of </w:t>
      </w:r>
      <w:r w:rsidR="53162AE7">
        <w:t xml:space="preserve">all the information constituents need to </w:t>
      </w:r>
      <w:r w:rsidR="0054105A">
        <w:t>use these government incentives on one webpage.</w:t>
      </w:r>
    </w:p>
    <w:p w:rsidRPr="00D642D0" w:rsidR="00D642D0" w:rsidP="1F774EFC" w:rsidRDefault="00917E3F" w14:paraId="424EDC51" w14:textId="307516B9">
      <w:pPr>
        <w:pStyle w:val="Heading2"/>
        <w:rPr>
          <w:b/>
          <w:bCs/>
        </w:rPr>
      </w:pPr>
      <w:r>
        <w:t>Use RMI-provided content to quickly develop a basic clean energy hub</w:t>
      </w:r>
    </w:p>
    <w:p w:rsidR="00F527EB" w:rsidP="00F527EB" w:rsidRDefault="441047A8" w14:paraId="4DFF14BC" w14:textId="5FE18DF5">
      <w:r w:rsidR="441047A8">
        <w:rPr/>
        <w:t xml:space="preserve">This toolkit is </w:t>
      </w:r>
      <w:r w:rsidR="441047A8">
        <w:rPr/>
        <w:t>comprised</w:t>
      </w:r>
      <w:r w:rsidR="441047A8">
        <w:rPr/>
        <w:t xml:space="preserve"> of customized content for three audiences: households, businesses, and tax-exempt organizations (such as local governments, nonprofits, and schools). Each audience has a customized resource with tailored summaries of new energy incentives, project ideas, application information, timelines, key links, and program requirements to increase access and understanding</w:t>
      </w:r>
      <w:r w:rsidR="441047A8">
        <w:rPr/>
        <w:t>.</w:t>
      </w:r>
      <w:r w:rsidR="441047A8">
        <w:rPr/>
        <w:t xml:space="preserve"> </w:t>
      </w:r>
      <w:r w:rsidR="6F0487A2">
        <w:rPr/>
        <w:t xml:space="preserve"> </w:t>
      </w:r>
      <w:r w:rsidR="6F0487A2">
        <w:rPr/>
        <w:t xml:space="preserve">In addition to the online version, you can download a </w:t>
      </w:r>
      <w:r w:rsidR="002A0A03">
        <w:rPr/>
        <w:t xml:space="preserve">Microsoft </w:t>
      </w:r>
      <w:r w:rsidR="6F0487A2">
        <w:rPr/>
        <w:t>Word version of the audience content pages in English and Spanish to make it easier for web design teams to upload content.</w:t>
      </w:r>
    </w:p>
    <w:p w:rsidR="00F527EB" w:rsidP="00F527EB" w:rsidRDefault="53162AE7" w14:paraId="775B07D4" w14:textId="60D7C78A">
      <w:r w:rsidRPr="5103B1B6" w:rsidR="53162AE7">
        <w:rPr>
          <w:b w:val="1"/>
          <w:bCs w:val="1"/>
        </w:rPr>
        <w:t>State</w:t>
      </w:r>
      <w:r w:rsidRPr="5103B1B6" w:rsidR="4DAE3A27">
        <w:rPr>
          <w:b w:val="1"/>
          <w:bCs w:val="1"/>
        </w:rPr>
        <w:t>s should create</w:t>
      </w:r>
      <w:r w:rsidRPr="5103B1B6" w:rsidR="74C114E7">
        <w:rPr>
          <w:b w:val="1"/>
          <w:bCs w:val="1"/>
        </w:rPr>
        <w:t xml:space="preserve"> a</w:t>
      </w:r>
      <w:r w:rsidRPr="5103B1B6" w:rsidR="00970807">
        <w:rPr>
          <w:b w:val="1"/>
          <w:bCs w:val="1"/>
        </w:rPr>
        <w:t xml:space="preserve">n energy savings incentive resource </w:t>
      </w:r>
      <w:r w:rsidRPr="5103B1B6" w:rsidR="65FF2D15">
        <w:rPr>
          <w:b w:val="1"/>
          <w:bCs w:val="1"/>
        </w:rPr>
        <w:t>hub</w:t>
      </w:r>
      <w:r w:rsidRPr="5103B1B6" w:rsidR="4ED1F657">
        <w:rPr>
          <w:b w:val="1"/>
          <w:bCs w:val="1"/>
        </w:rPr>
        <w:t xml:space="preserve"> </w:t>
      </w:r>
      <w:r w:rsidRPr="5103B1B6" w:rsidR="6836B468">
        <w:rPr>
          <w:b w:val="1"/>
          <w:bCs w:val="1"/>
        </w:rPr>
        <w:t>webpage</w:t>
      </w:r>
      <w:r w:rsidRPr="5103B1B6" w:rsidR="74C114E7">
        <w:rPr>
          <w:b w:val="1"/>
          <w:bCs w:val="1"/>
        </w:rPr>
        <w:t xml:space="preserve"> on a high</w:t>
      </w:r>
      <w:r w:rsidRPr="5103B1B6" w:rsidR="00677512">
        <w:rPr>
          <w:b w:val="1"/>
          <w:bCs w:val="1"/>
        </w:rPr>
        <w:t xml:space="preserve">-traffic </w:t>
      </w:r>
      <w:r w:rsidRPr="5103B1B6" w:rsidR="00DD6406">
        <w:rPr>
          <w:b w:val="1"/>
          <w:bCs w:val="1"/>
        </w:rPr>
        <w:t xml:space="preserve">public </w:t>
      </w:r>
      <w:r w:rsidRPr="5103B1B6" w:rsidR="006B4DE1">
        <w:rPr>
          <w:b w:val="1"/>
          <w:bCs w:val="1"/>
        </w:rPr>
        <w:t xml:space="preserve">engagement-focused </w:t>
      </w:r>
      <w:r w:rsidRPr="5103B1B6" w:rsidR="74C114E7">
        <w:rPr>
          <w:b w:val="1"/>
          <w:bCs w:val="1"/>
        </w:rPr>
        <w:t>website</w:t>
      </w:r>
      <w:r w:rsidRPr="5103B1B6" w:rsidR="005C62D6">
        <w:rPr>
          <w:b w:val="1"/>
          <w:bCs w:val="1"/>
        </w:rPr>
        <w:t>.</w:t>
      </w:r>
      <w:r w:rsidR="00677512">
        <w:rPr/>
        <w:t xml:space="preserve"> </w:t>
      </w:r>
      <w:r w:rsidR="00F527EB">
        <w:rPr/>
        <w:t xml:space="preserve">The website should be created in coordination with state government agencies and offices. </w:t>
      </w:r>
    </w:p>
    <w:p w:rsidR="00400847" w:rsidP="262A2CB4" w:rsidRDefault="001E17E4" w14:paraId="64DF3BC4" w14:textId="617822EF">
      <w:r>
        <w:t xml:space="preserve">RMI </w:t>
      </w:r>
      <w:r w:rsidR="008503AC">
        <w:t>recommends</w:t>
      </w:r>
      <w:r w:rsidR="00334D2C">
        <w:t xml:space="preserve"> </w:t>
      </w:r>
      <w:r w:rsidR="006B4DE1">
        <w:t xml:space="preserve">a </w:t>
      </w:r>
      <w:r w:rsidR="00334D2C">
        <w:t xml:space="preserve">central homepage highlighting </w:t>
      </w:r>
      <w:r w:rsidR="00970807">
        <w:t>a</w:t>
      </w:r>
      <w:r w:rsidR="00334D2C">
        <w:t xml:space="preserve"> combination of benefits mentioned in the section above that most appeal to the state</w:t>
      </w:r>
      <w:r w:rsidR="00970807">
        <w:t xml:space="preserve"> and constituency</w:t>
      </w:r>
      <w:r w:rsidR="00334D2C">
        <w:t xml:space="preserve">. The homepage would lead to three </w:t>
      </w:r>
      <w:r w:rsidR="00A627CC">
        <w:t>incentive page</w:t>
      </w:r>
      <w:r w:rsidR="00334D2C">
        <w:t>s, one for</w:t>
      </w:r>
      <w:r w:rsidR="00A627CC">
        <w:t xml:space="preserve"> each audience</w:t>
      </w:r>
      <w:r w:rsidR="00970807">
        <w:t>:</w:t>
      </w:r>
      <w:r w:rsidR="00677512">
        <w:t xml:space="preserve"> households</w:t>
      </w:r>
      <w:r w:rsidR="00A627CC">
        <w:t>, businesses, and tax-exempt entities</w:t>
      </w:r>
      <w:r w:rsidR="00AE632B">
        <w:t xml:space="preserve">. </w:t>
      </w:r>
      <w:r w:rsidR="00AB5465">
        <w:t>Each of these web pages</w:t>
      </w:r>
      <w:r w:rsidR="00334D2C">
        <w:t xml:space="preserve"> would include the </w:t>
      </w:r>
      <w:r w:rsidR="00AB5465">
        <w:t xml:space="preserve">content from RMI’s </w:t>
      </w:r>
      <w:r w:rsidR="00334D2C">
        <w:t xml:space="preserve">toolkit </w:t>
      </w:r>
      <w:r w:rsidR="00C75E46">
        <w:t xml:space="preserve">audience </w:t>
      </w:r>
      <w:r w:rsidR="00334D2C">
        <w:t>page</w:t>
      </w:r>
      <w:r w:rsidR="00AB5465">
        <w:t>s</w:t>
      </w:r>
      <w:r w:rsidR="00334D2C">
        <w:t xml:space="preserve">. </w:t>
      </w:r>
      <w:r w:rsidR="00F527EB">
        <w:t xml:space="preserve">These pages can include expandable and contractable </w:t>
      </w:r>
      <w:r w:rsidR="00DB758B">
        <w:t xml:space="preserve">links </w:t>
      </w:r>
      <w:r w:rsidR="00590EDA">
        <w:t>so website users can pick what information is relevant to them.</w:t>
      </w:r>
      <w:r w:rsidR="3AC0FC52">
        <w:t xml:space="preserve"> States are encouraged to customize content to meet their needs.</w:t>
      </w:r>
    </w:p>
    <w:p w:rsidR="00D03DF8" w:rsidP="0999B36D" w:rsidRDefault="00120245" w14:paraId="55FD1C28" w14:textId="6B5E2C62">
      <w:pPr>
        <w:rPr>
          <w:b w:val="1"/>
          <w:bCs w:val="1"/>
        </w:rPr>
      </w:pPr>
      <w:r w:rsidR="00120245">
        <w:drawing>
          <wp:inline wp14:editId="7AC4FB1F" wp14:anchorId="08FCC2F4">
            <wp:extent cx="5943600" cy="3491865"/>
            <wp:effectExtent l="0" t="0" r="0" b="635"/>
            <wp:docPr id="958187914" name="Picture 3" descr="A blue circle with white text&#10;&#10;Description automatically generated" title=""/>
            <wp:cNvGraphicFramePr>
              <a:graphicFrameLocks noChangeAspect="1"/>
            </wp:cNvGraphicFramePr>
            <a:graphic>
              <a:graphicData uri="http://schemas.openxmlformats.org/drawingml/2006/picture">
                <pic:pic>
                  <pic:nvPicPr>
                    <pic:cNvPr id="0" name="Picture 3"/>
                    <pic:cNvPicPr/>
                  </pic:nvPicPr>
                  <pic:blipFill>
                    <a:blip r:embed="R3ad04efbc3444cf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3491865"/>
                    </a:xfrm>
                    <a:prstGeom prst="rect">
                      <a:avLst/>
                    </a:prstGeom>
                  </pic:spPr>
                </pic:pic>
              </a:graphicData>
            </a:graphic>
          </wp:inline>
        </w:drawing>
      </w:r>
    </w:p>
    <w:p w:rsidR="40DA6C57" w:rsidP="04F9FA09" w:rsidRDefault="2473B9E3" w14:paraId="59B25E81" w14:textId="5E3DD793">
      <w:pPr>
        <w:pStyle w:val="Heading2"/>
        <w:rPr>
          <w:b/>
          <w:bCs/>
        </w:rPr>
      </w:pPr>
      <w:r>
        <w:t>Incorporat</w:t>
      </w:r>
      <w:r w:rsidR="002FCA86">
        <w:t>e</w:t>
      </w:r>
      <w:r w:rsidR="29AD55F4">
        <w:t xml:space="preserve"> state, local, and utility incentive</w:t>
      </w:r>
      <w:r w:rsidR="0CEEE405">
        <w:t>s</w:t>
      </w:r>
      <w:r w:rsidR="26D4EDDD">
        <w:t xml:space="preserve"> into the hub</w:t>
      </w:r>
      <w:r w:rsidR="29AD55F4">
        <w:t xml:space="preserve"> </w:t>
      </w:r>
      <w:r>
        <w:t>for maximum savings</w:t>
      </w:r>
    </w:p>
    <w:p w:rsidR="00AF0DD9" w:rsidP="016CF065" w:rsidRDefault="00AF0DD9" w14:paraId="38F3A109" w14:textId="1178912F">
      <w:r>
        <w:t xml:space="preserve">To make this online </w:t>
      </w:r>
      <w:r w:rsidR="00A07CB4">
        <w:t xml:space="preserve">incentive </w:t>
      </w:r>
      <w:r w:rsidR="07AB3706">
        <w:t>hub</w:t>
      </w:r>
      <w:r w:rsidR="25F55FB3">
        <w:t xml:space="preserve"> </w:t>
      </w:r>
      <w:r>
        <w:t xml:space="preserve">a place </w:t>
      </w:r>
      <w:r w:rsidR="009C4533">
        <w:t xml:space="preserve">individuals can go to get all the information they need about applying for </w:t>
      </w:r>
      <w:r w:rsidR="63267C4E">
        <w:t>incentives,</w:t>
      </w:r>
      <w:r w:rsidR="009C4533">
        <w:t xml:space="preserve"> </w:t>
      </w:r>
      <w:r w:rsidR="00A07CB4">
        <w:t xml:space="preserve">states should add relevant </w:t>
      </w:r>
      <w:r w:rsidR="009C4533">
        <w:t>state, local, and utility</w:t>
      </w:r>
      <w:r w:rsidR="00A07CB4">
        <w:t>-</w:t>
      </w:r>
      <w:r w:rsidR="009C4533">
        <w:t>level incentives</w:t>
      </w:r>
      <w:r w:rsidR="00A07CB4">
        <w:t xml:space="preserve">. </w:t>
      </w:r>
      <w:r w:rsidR="00BF424C">
        <w:t xml:space="preserve">Relevant state, local, and utility </w:t>
      </w:r>
      <w:r w:rsidR="00AB5465">
        <w:t xml:space="preserve">incentives </w:t>
      </w:r>
      <w:r w:rsidR="00BF424C">
        <w:t xml:space="preserve">should include any rebates, tax credits, tax deductions, tax exemptions, </w:t>
      </w:r>
      <w:r w:rsidR="004B2706">
        <w:t>a</w:t>
      </w:r>
      <w:r w:rsidR="00BF424C">
        <w:t xml:space="preserve">nd any other financial </w:t>
      </w:r>
      <w:r w:rsidR="004B2706">
        <w:t>incentives that make it more affordable to do building, transportation, and energy projects.</w:t>
      </w:r>
      <w:r w:rsidR="1F08D1B8">
        <w:t xml:space="preserve"> </w:t>
      </w:r>
    </w:p>
    <w:p w:rsidR="008F70C7" w:rsidP="30847ED0" w:rsidRDefault="008D7C42" w14:paraId="357E0666" w14:textId="2EE61C28">
      <w:r w:rsidR="008D7C42">
        <w:rPr/>
        <w:t xml:space="preserve">State, local, and utility </w:t>
      </w:r>
      <w:r w:rsidR="00A07CB4">
        <w:rPr/>
        <w:t xml:space="preserve">programs should be added to relevant audience pages under </w:t>
      </w:r>
      <w:r w:rsidR="00486323">
        <w:rPr/>
        <w:t>their respective project category</w:t>
      </w:r>
      <w:r w:rsidR="00A429B7">
        <w:rPr/>
        <w:t xml:space="preserve">. </w:t>
      </w:r>
      <w:r w:rsidR="0064774D">
        <w:rPr/>
        <w:t>States can</w:t>
      </w:r>
      <w:r w:rsidR="004645C1">
        <w:rPr/>
        <w:t xml:space="preserve"> </w:t>
      </w:r>
      <w:r w:rsidR="00120245">
        <w:rPr/>
        <w:t>reach out</w:t>
      </w:r>
      <w:r w:rsidR="004645C1">
        <w:rPr/>
        <w:t xml:space="preserve"> to utilities and local governments to </w:t>
      </w:r>
      <w:r w:rsidR="0064774D">
        <w:rPr/>
        <w:t>co</w:t>
      </w:r>
      <w:r w:rsidR="00377FF2">
        <w:rPr/>
        <w:t>mpile</w:t>
      </w:r>
      <w:r w:rsidR="00E2425F">
        <w:rPr/>
        <w:t xml:space="preserve"> information </w:t>
      </w:r>
      <w:r w:rsidR="00DE577E">
        <w:rPr/>
        <w:t>on community incentives</w:t>
      </w:r>
      <w:r w:rsidR="004645C1">
        <w:rPr/>
        <w:t xml:space="preserve"> directly from the source.</w:t>
      </w:r>
      <w:r w:rsidR="00BF424C">
        <w:rPr/>
        <w:t xml:space="preserve"> </w:t>
      </w:r>
      <w:r w:rsidR="5459982B">
        <w:rPr/>
        <w:t xml:space="preserve"> </w:t>
      </w:r>
      <w:r w:rsidR="5459982B">
        <w:rPr/>
        <w:t xml:space="preserve">To aid this process you can use this downloadable spreadsheet </w:t>
      </w:r>
      <w:r w:rsidR="27244FA2">
        <w:rPr/>
        <w:t>as a way to collect incentive information from local governments and utilities.</w:t>
      </w:r>
      <w:r w:rsidR="27244FA2">
        <w:rPr/>
        <w:t xml:space="preserve"> </w:t>
      </w:r>
    </w:p>
    <w:p w:rsidR="7201D275" w:rsidP="7201D275" w:rsidRDefault="00BF424C" w14:paraId="4B9A9EB4" w14:textId="447E0D43">
      <w:r>
        <w:t xml:space="preserve">These subnational additions </w:t>
      </w:r>
      <w:r w:rsidR="00590EDA">
        <w:t xml:space="preserve">can </w:t>
      </w:r>
      <w:r>
        <w:t>either be</w:t>
      </w:r>
      <w:r w:rsidR="00590EDA">
        <w:t xml:space="preserve"> </w:t>
      </w:r>
      <w:r>
        <w:t xml:space="preserve">a </w:t>
      </w:r>
      <w:r w:rsidR="00590EDA">
        <w:t xml:space="preserve">one-sentence summary </w:t>
      </w:r>
      <w:r>
        <w:t>with</w:t>
      </w:r>
      <w:r w:rsidR="00590EDA">
        <w:t xml:space="preserve"> </w:t>
      </w:r>
      <w:r w:rsidR="00EA10F5">
        <w:t xml:space="preserve">a </w:t>
      </w:r>
      <w:r w:rsidR="00590EDA">
        <w:t xml:space="preserve">link to </w:t>
      </w:r>
      <w:r w:rsidR="00173B95">
        <w:t xml:space="preserve">the relevant </w:t>
      </w:r>
      <w:r>
        <w:t xml:space="preserve">official </w:t>
      </w:r>
      <w:r w:rsidR="00173B95">
        <w:t xml:space="preserve">incentive </w:t>
      </w:r>
      <w:r>
        <w:t xml:space="preserve">webpage </w:t>
      </w:r>
      <w:r w:rsidR="00EA10F5">
        <w:t xml:space="preserve">or a more comprehensive description that mirrors the </w:t>
      </w:r>
      <w:r w:rsidR="00E2425F">
        <w:t xml:space="preserve">structure of the federal incentive descriptions in the toolkit audience pages </w:t>
      </w:r>
      <w:r w:rsidR="004645C1">
        <w:t xml:space="preserve">(including information on </w:t>
      </w:r>
      <w:r w:rsidR="00E2425F">
        <w:t xml:space="preserve">what qualifies, incentive value, who is eligible, when the incentive is available, and how to claim the </w:t>
      </w:r>
      <w:r w:rsidR="004645C1">
        <w:t>incentive)</w:t>
      </w:r>
      <w:r w:rsidR="00E2425F">
        <w:t>.</w:t>
      </w:r>
    </w:p>
    <w:p w:rsidR="0C39ADC0" w:rsidRDefault="0C39ADC0" w14:paraId="4692E543" w14:textId="7DE0A11F">
      <w:r>
        <w:t>In addition to providing information on specific incentives, the hub is a great place to aggregate statewide related clean energy and energy efficiency resources, websites, and portals.</w:t>
      </w:r>
    </w:p>
    <w:p w:rsidR="5007D2CC" w:rsidP="1F774EFC" w:rsidRDefault="0AE9B76B" w14:paraId="16C26EC0" w14:textId="73527222">
      <w:pPr>
        <w:pStyle w:val="Heading2"/>
        <w:rPr>
          <w:b/>
          <w:bCs/>
          <w:color w:val="45CFCC"/>
          <w:sz w:val="28"/>
          <w:szCs w:val="28"/>
        </w:rPr>
      </w:pPr>
      <w:r>
        <w:t>Increase a</w:t>
      </w:r>
      <w:r w:rsidR="5007D2CC">
        <w:t xml:space="preserve">ccessibility </w:t>
      </w:r>
      <w:r w:rsidR="00B50924">
        <w:t>of</w:t>
      </w:r>
      <w:r w:rsidR="47EF62FE">
        <w:t xml:space="preserve"> clean energy incentive hub content </w:t>
      </w:r>
    </w:p>
    <w:p w:rsidR="00E20FFB" w:rsidP="00E20FFB" w:rsidRDefault="00E20FFB" w14:paraId="78EFB488" w14:textId="22936819">
      <w:pPr>
        <w:pStyle w:val="ListParagraph"/>
        <w:numPr>
          <w:ilvl w:val="0"/>
          <w:numId w:val="13"/>
        </w:numPr>
        <w:rPr/>
      </w:pPr>
      <w:r w:rsidRPr="5103B1B6" w:rsidR="00E20FFB">
        <w:rPr>
          <w:b w:val="1"/>
          <w:bCs w:val="1"/>
        </w:rPr>
        <w:t xml:space="preserve">Translate resources as needed </w:t>
      </w:r>
      <w:r w:rsidR="00E20FFB">
        <w:rPr/>
        <w:t>to serve the spoken languages of the population.</w:t>
      </w:r>
      <w:r w:rsidR="10C1AF49">
        <w:rPr/>
        <w:t xml:space="preserve"> RMI has created a Spanish translation of the audience resource pages</w:t>
      </w:r>
      <w:r w:rsidR="10C1AF49">
        <w:rPr/>
        <w:t xml:space="preserve">. </w:t>
      </w:r>
      <w:r w:rsidR="00E20FFB">
        <w:rPr/>
        <w:t xml:space="preserve"> </w:t>
      </w:r>
      <w:r w:rsidR="00E20FFB">
        <w:rPr/>
        <w:t>Use translation services to create versions of the webpage in languages other than English.</w:t>
      </w:r>
    </w:p>
    <w:p w:rsidR="5007D2CC" w:rsidP="2CE4EED0" w:rsidRDefault="00DD0382" w14:paraId="1623DCFA" w14:textId="6ADDADDD">
      <w:pPr>
        <w:pStyle w:val="ListParagraph"/>
        <w:numPr>
          <w:ilvl w:val="0"/>
          <w:numId w:val="13"/>
        </w:numPr>
      </w:pPr>
      <w:r w:rsidRPr="51659D0D">
        <w:rPr>
          <w:b/>
          <w:bCs/>
        </w:rPr>
        <w:t>C</w:t>
      </w:r>
      <w:r w:rsidRPr="51659D0D" w:rsidR="5007D2CC">
        <w:rPr>
          <w:b/>
          <w:bCs/>
        </w:rPr>
        <w:t>reat</w:t>
      </w:r>
      <w:r w:rsidRPr="51659D0D">
        <w:rPr>
          <w:b/>
          <w:bCs/>
        </w:rPr>
        <w:t>e</w:t>
      </w:r>
      <w:r w:rsidRPr="51659D0D" w:rsidR="5007D2CC">
        <w:rPr>
          <w:b/>
          <w:bCs/>
        </w:rPr>
        <w:t xml:space="preserve"> a technical support office</w:t>
      </w:r>
      <w:r w:rsidR="5007D2CC">
        <w:t xml:space="preserve"> </w:t>
      </w:r>
      <w:r>
        <w:t xml:space="preserve">to </w:t>
      </w:r>
      <w:r w:rsidR="5007D2CC">
        <w:t xml:space="preserve">answer questions and provide information to individuals less comfortable with </w:t>
      </w:r>
      <w:r>
        <w:t xml:space="preserve">online </w:t>
      </w:r>
      <w:r w:rsidR="5007D2CC">
        <w:t>technology. The technical support office can include a telephone hotline to answer questions and read information, a mailing address to request information, and an email address to answer questions.</w:t>
      </w:r>
    </w:p>
    <w:p w:rsidR="00400847" w:rsidP="1F774EFC" w:rsidRDefault="4164945E" w14:paraId="1F357B03" w14:textId="71FEBB8A">
      <w:pPr>
        <w:pStyle w:val="Heading2"/>
        <w:rPr>
          <w:b w:val="1"/>
          <w:bCs w:val="1"/>
          <w:color w:val="45CFCC"/>
          <w:sz w:val="28"/>
          <w:szCs w:val="28"/>
        </w:rPr>
      </w:pPr>
      <w:r w:rsidR="4164945E">
        <w:rPr/>
        <w:t xml:space="preserve">Promote the </w:t>
      </w:r>
      <w:r w:rsidR="005F70F5">
        <w:rPr/>
        <w:t>h</w:t>
      </w:r>
      <w:r w:rsidR="4164945E">
        <w:rPr/>
        <w:t xml:space="preserve">ub with </w:t>
      </w:r>
      <w:r w:rsidR="005F70F5">
        <w:rPr/>
        <w:t>o</w:t>
      </w:r>
      <w:r w:rsidR="005C2E20">
        <w:rPr/>
        <w:t xml:space="preserve">utreach and </w:t>
      </w:r>
      <w:r w:rsidR="005F70F5">
        <w:rPr/>
        <w:t>e</w:t>
      </w:r>
      <w:r w:rsidR="005C2E20">
        <w:rPr/>
        <w:t>ngagement</w:t>
      </w:r>
      <w:r w:rsidR="0054105A">
        <w:rPr/>
        <w:t xml:space="preserve"> </w:t>
      </w:r>
    </w:p>
    <w:p w:rsidR="00F2784A" w:rsidP="00400847" w:rsidRDefault="00F2784A" w14:paraId="11D5DF55" w14:textId="71654FEC">
      <w:r>
        <w:t>To ensure the webpage is successful</w:t>
      </w:r>
      <w:r w:rsidR="000967F1">
        <w:t>,</w:t>
      </w:r>
      <w:r>
        <w:t xml:space="preserve"> outreach and engagement is important to increase visibility. Below are some suggestions </w:t>
      </w:r>
      <w:r w:rsidR="00DC30E3">
        <w:t xml:space="preserve">to </w:t>
      </w:r>
      <w:r w:rsidR="0061783A">
        <w:t>maximize the</w:t>
      </w:r>
      <w:r>
        <w:t xml:space="preserve"> reach</w:t>
      </w:r>
      <w:r w:rsidR="0061783A">
        <w:t xml:space="preserve"> of your energy savings </w:t>
      </w:r>
      <w:r w:rsidR="00DC30E3">
        <w:t>incentive resource webpage with individuals</w:t>
      </w:r>
      <w:r w:rsidR="005C2E20">
        <w:t xml:space="preserve"> across </w:t>
      </w:r>
      <w:r w:rsidR="00DC30E3">
        <w:t>the</w:t>
      </w:r>
      <w:r w:rsidR="005C2E20">
        <w:t xml:space="preserve"> state.</w:t>
      </w:r>
    </w:p>
    <w:p w:rsidR="008C463C" w:rsidP="00BE511D" w:rsidRDefault="008C463C" w14:paraId="4CFDC9CD" w14:textId="50AC3F10">
      <w:pPr>
        <w:pStyle w:val="ListParagraph"/>
        <w:numPr>
          <w:ilvl w:val="0"/>
          <w:numId w:val="12"/>
        </w:numPr>
      </w:pPr>
      <w:r w:rsidRPr="01B0B8A1">
        <w:rPr>
          <w:b/>
          <w:bCs/>
        </w:rPr>
        <w:t xml:space="preserve">Work with utilities to create a joint </w:t>
      </w:r>
      <w:r w:rsidRPr="01B0B8A1" w:rsidR="0046023C">
        <w:rPr>
          <w:b/>
          <w:bCs/>
        </w:rPr>
        <w:t>outreach plan</w:t>
      </w:r>
      <w:r w:rsidR="0046023C">
        <w:t xml:space="preserve"> to promote the website. Utilities are consumer</w:t>
      </w:r>
      <w:r w:rsidR="00FD22E9">
        <w:t>-</w:t>
      </w:r>
      <w:r w:rsidR="0046023C">
        <w:t>facing</w:t>
      </w:r>
      <w:r>
        <w:t xml:space="preserve"> </w:t>
      </w:r>
      <w:r w:rsidR="0046023C">
        <w:t xml:space="preserve">organizations </w:t>
      </w:r>
      <w:r w:rsidR="00FD22E9">
        <w:t xml:space="preserve">due to </w:t>
      </w:r>
      <w:r w:rsidR="0046023C">
        <w:t>regular billing</w:t>
      </w:r>
      <w:r w:rsidR="00FD22E9">
        <w:t xml:space="preserve"> which provides many natural engagement opportunities. </w:t>
      </w:r>
      <w:r w:rsidR="00715CE2">
        <w:t xml:space="preserve">Strong platforms to </w:t>
      </w:r>
      <w:r w:rsidR="00F808F4">
        <w:t>promot</w:t>
      </w:r>
      <w:r w:rsidR="00715CE2">
        <w:t>e</w:t>
      </w:r>
      <w:r w:rsidR="00F808F4">
        <w:t xml:space="preserve"> the </w:t>
      </w:r>
      <w:r w:rsidR="19C407CB">
        <w:t>hub</w:t>
      </w:r>
      <w:r w:rsidR="00F808F4">
        <w:t xml:space="preserve"> </w:t>
      </w:r>
      <w:r w:rsidR="00715CE2">
        <w:t>can include the</w:t>
      </w:r>
      <w:r w:rsidR="00F761A1">
        <w:t xml:space="preserve"> </w:t>
      </w:r>
      <w:r w:rsidR="00715CE2">
        <w:t>utility customer login homepage online,</w:t>
      </w:r>
      <w:r w:rsidR="00F761A1">
        <w:t xml:space="preserve"> </w:t>
      </w:r>
      <w:r w:rsidR="00BE511D">
        <w:t>mailed bills, email newsletters, email bills</w:t>
      </w:r>
      <w:r w:rsidR="00D00202">
        <w:t xml:space="preserve">, and flyers. </w:t>
      </w:r>
    </w:p>
    <w:p w:rsidRPr="000F57F0" w:rsidR="00F761A1" w:rsidP="000F57F0" w:rsidRDefault="00F761A1" w14:paraId="0C957FD0" w14:textId="7BDA40AE">
      <w:pPr>
        <w:pStyle w:val="ListParagraph"/>
        <w:numPr>
          <w:ilvl w:val="0"/>
          <w:numId w:val="12"/>
        </w:numPr>
      </w:pPr>
      <w:r w:rsidRPr="3EA62C08">
        <w:rPr>
          <w:b/>
          <w:bCs/>
        </w:rPr>
        <w:t>Publish and post promotional website flyers and posters</w:t>
      </w:r>
      <w:r>
        <w:t xml:space="preserve"> with QR codes at relevant physical state-owned locations such as the Department of Motor Vehicles, Department of Treasury or Tax Offices, </w:t>
      </w:r>
      <w:r w:rsidR="004645C1">
        <w:t>and</w:t>
      </w:r>
      <w:r>
        <w:t xml:space="preserve"> Parks.</w:t>
      </w:r>
    </w:p>
    <w:p w:rsidR="009A2E3E" w:rsidP="27B1BCE1" w:rsidRDefault="66FA286A" w14:paraId="0B975669" w14:textId="546DA294">
      <w:pPr>
        <w:pStyle w:val="ListParagraph"/>
        <w:numPr>
          <w:ilvl w:val="0"/>
          <w:numId w:val="12"/>
        </w:numPr>
        <w:rPr>
          <w:rFonts w:ascii="Aptos" w:hAnsi="Aptos" w:eastAsia="Aptos" w:cs="Aptos"/>
        </w:rPr>
      </w:pPr>
      <w:r w:rsidRPr="01B0B8A1">
        <w:rPr>
          <w:b/>
          <w:bCs/>
        </w:rPr>
        <w:t>Send staff</w:t>
      </w:r>
      <w:r w:rsidRPr="01B0B8A1" w:rsidR="3F1F1416">
        <w:rPr>
          <w:b/>
          <w:bCs/>
        </w:rPr>
        <w:t xml:space="preserve">, set up tables, and speak </w:t>
      </w:r>
      <w:r w:rsidRPr="01B0B8A1">
        <w:rPr>
          <w:b/>
          <w:bCs/>
        </w:rPr>
        <w:t xml:space="preserve">at existing </w:t>
      </w:r>
      <w:r w:rsidRPr="01B0B8A1" w:rsidR="7BEEC8F7">
        <w:rPr>
          <w:b/>
          <w:bCs/>
        </w:rPr>
        <w:t>events</w:t>
      </w:r>
      <w:r w:rsidR="003B6974">
        <w:rPr>
          <w:b/>
          <w:bCs/>
        </w:rPr>
        <w:t>.</w:t>
      </w:r>
      <w:r w:rsidR="7BEEC8F7">
        <w:t xml:space="preserve"> </w:t>
      </w:r>
      <w:r w:rsidR="006478A6">
        <w:t>T</w:t>
      </w:r>
      <w:r>
        <w:t xml:space="preserve">he state sends clean energy, </w:t>
      </w:r>
      <w:r w:rsidR="5A948992">
        <w:t>sustainability</w:t>
      </w:r>
      <w:r>
        <w:t>, ener</w:t>
      </w:r>
      <w:r w:rsidR="697A70F9">
        <w:t xml:space="preserve">gy office, and transportation </w:t>
      </w:r>
      <w:r>
        <w:t>representatives</w:t>
      </w:r>
      <w:r w:rsidR="6DDCDDBD">
        <w:t xml:space="preserve"> </w:t>
      </w:r>
      <w:r w:rsidRPr="01B0B8A1" w:rsidR="6DDCDDBD">
        <w:rPr>
          <w:rFonts w:ascii="Aptos" w:hAnsi="Aptos" w:eastAsia="Aptos" w:cs="Aptos"/>
        </w:rPr>
        <w:t>to promote the hub and answer questions.</w:t>
      </w:r>
    </w:p>
    <w:p w:rsidR="009A2E3E" w:rsidP="513F122A" w:rsidRDefault="009A2E3E" w14:paraId="39B1ADB9" w14:textId="0D02F4F1">
      <w:pPr>
        <w:pStyle w:val="ListParagraph"/>
        <w:numPr>
          <w:ilvl w:val="0"/>
          <w:numId w:val="12"/>
        </w:numPr>
        <w:rPr>
          <w:b/>
          <w:bCs/>
        </w:rPr>
      </w:pPr>
      <w:r w:rsidRPr="01B0B8A1">
        <w:rPr>
          <w:b/>
          <w:bCs/>
        </w:rPr>
        <w:t>Host in-person or virtual stakeholder meetings, town halls, or workshops</w:t>
      </w:r>
      <w:r>
        <w:t xml:space="preserve"> to educate people about the incentives available and the resource center. To reach a broad audience across the state, you can host educational radio segments, </w:t>
      </w:r>
      <w:r w:rsidR="6AB6ED85">
        <w:t>p</w:t>
      </w:r>
      <w:r>
        <w:t>odcasts, or webinars to educate constituents. These can be targeted at specific audiences such as communities, types of organizations, or specific industries. To maximize impact, focus on strategic</w:t>
      </w:r>
      <w:r w:rsidR="00344AF1">
        <w:t>,</w:t>
      </w:r>
      <w:r>
        <w:t xml:space="preserve"> targeted audiences that are key suppliers or buyers of the incentivized technologies. Examples include car dealerships, large fleet owners, and building industry professionals such as window, appliance, heating and cooling retailers, installers, and contractors. </w:t>
      </w:r>
    </w:p>
    <w:p w:rsidR="01B0B8A1" w:rsidP="01B0B8A1" w:rsidRDefault="6259470B" w14:paraId="433D41BE" w14:textId="5BB28955">
      <w:pPr>
        <w:pStyle w:val="ListParagraph"/>
        <w:numPr>
          <w:ilvl w:val="0"/>
          <w:numId w:val="12"/>
        </w:numPr>
        <w:rPr>
          <w:b/>
          <w:bCs/>
        </w:rPr>
      </w:pPr>
      <w:r w:rsidRPr="1C527C49">
        <w:rPr>
          <w:b/>
          <w:bCs/>
        </w:rPr>
        <w:t>Cross-link the hub webpage</w:t>
      </w:r>
      <w:r>
        <w:t xml:space="preserve"> across other relevant state agency webpages. Relevant webpages that could link to the hub include agency websites on subjects such as building permitting, building retrofits, taxes, vehicle registration, energy generation, or manufacturing.</w:t>
      </w:r>
    </w:p>
    <w:p w:rsidR="6259470B" w:rsidP="01B0B8A1" w:rsidRDefault="6259470B" w14:paraId="12F29B43" w14:textId="4063B25C">
      <w:pPr>
        <w:pStyle w:val="ListParagraph"/>
        <w:numPr>
          <w:ilvl w:val="0"/>
          <w:numId w:val="12"/>
        </w:numPr>
        <w:rPr>
          <w:b/>
          <w:bCs/>
        </w:rPr>
      </w:pPr>
      <w:r w:rsidRPr="1C527C49">
        <w:rPr>
          <w:b/>
          <w:bCs/>
        </w:rPr>
        <w:t>Create a social media and public engagement strategy</w:t>
      </w:r>
      <w:r>
        <w:t xml:space="preserve"> to promote the incentive resource hub. Use multiple platforms to reach diverse audiences such as X, LinkedIn, radio, YouTube, Facebook, Instagram, and TikTok. The incentive may be promoted alone or with examples of project savings.</w:t>
      </w:r>
    </w:p>
    <w:p w:rsidR="5DF6979E" w:rsidP="3184101B" w:rsidRDefault="6259470B" w14:paraId="4AE738BF" w14:textId="0464B0C1">
      <w:pPr>
        <w:pStyle w:val="Heading1"/>
      </w:pPr>
      <w:r>
        <w:t>State action can make it easier for businesses and families to take</w:t>
      </w:r>
      <w:r w:rsidR="00E016CC">
        <w:t xml:space="preserve"> advantage of state, local, and utility programs</w:t>
      </w:r>
    </w:p>
    <w:p w:rsidRPr="00870047" w:rsidR="000F57F0" w:rsidP="66DE333B" w:rsidRDefault="00870047" w14:paraId="5E2937A8" w14:textId="3EA13BCC">
      <w:r>
        <w:t>Below you will find a list of strategic projects for states that would increase impact and make it easier for constituents to u</w:t>
      </w:r>
      <w:r w:rsidR="00E016CC">
        <w:t>s</w:t>
      </w:r>
      <w:r>
        <w:t>e government incentives</w:t>
      </w:r>
      <w:r w:rsidR="00E016CC">
        <w:t>.</w:t>
      </w:r>
    </w:p>
    <w:p w:rsidRPr="00E016CC" w:rsidR="00E016CC" w:rsidP="51659D0D" w:rsidRDefault="00E016CC" w14:paraId="4BADB654" w14:textId="2E6E663E">
      <w:pPr>
        <w:pStyle w:val="ListParagraph"/>
        <w:numPr>
          <w:ilvl w:val="0"/>
          <w:numId w:val="15"/>
        </w:numPr>
      </w:pPr>
      <w:r w:rsidRPr="51659D0D">
        <w:rPr>
          <w:b/>
          <w:bCs/>
        </w:rPr>
        <w:t xml:space="preserve">Align program requirements across state, local, and utility programs. </w:t>
      </w:r>
      <w:r>
        <w:t xml:space="preserve">Work with </w:t>
      </w:r>
      <w:r w:rsidR="005A2062">
        <w:t>program administrators to adjust applican</w:t>
      </w:r>
      <w:r w:rsidR="00BC428C">
        <w:t>t, income</w:t>
      </w:r>
      <w:r w:rsidR="005A2062">
        <w:t>, technology</w:t>
      </w:r>
      <w:r w:rsidR="00BC428C">
        <w:t xml:space="preserve">, and other requirements </w:t>
      </w:r>
      <w:r w:rsidR="00B65522">
        <w:t>across programs, aligning with federal requirements where possible.</w:t>
      </w:r>
      <w:r w:rsidR="00A40483">
        <w:t xml:space="preserve"> This will simplify the landscape of incentives for potential users. </w:t>
      </w:r>
    </w:p>
    <w:p w:rsidR="40DA6C57" w:rsidP="00870047" w:rsidRDefault="40DA6C57" w14:paraId="74C511BD" w14:textId="4981CDBC">
      <w:pPr>
        <w:pStyle w:val="ListParagraph"/>
        <w:numPr>
          <w:ilvl w:val="0"/>
          <w:numId w:val="15"/>
        </w:numPr>
      </w:pPr>
      <w:r w:rsidRPr="51659D0D">
        <w:rPr>
          <w:b/>
          <w:bCs/>
        </w:rPr>
        <w:t>Create a qu</w:t>
      </w:r>
      <w:r w:rsidRPr="51659D0D" w:rsidR="00870047">
        <w:rPr>
          <w:b/>
          <w:bCs/>
        </w:rPr>
        <w:t>al</w:t>
      </w:r>
      <w:r w:rsidRPr="51659D0D">
        <w:rPr>
          <w:b/>
          <w:bCs/>
        </w:rPr>
        <w:t>ified contractor list</w:t>
      </w:r>
      <w:r w:rsidR="00870047">
        <w:t xml:space="preserve"> for incentives so constituents can more easily find vetted vendors who meet program requirements. </w:t>
      </w:r>
    </w:p>
    <w:p w:rsidR="00870047" w:rsidP="51659D0D" w:rsidRDefault="00B43890" w14:paraId="0C79A667" w14:textId="3E5CC251">
      <w:pPr>
        <w:pStyle w:val="ListParagraph"/>
        <w:numPr>
          <w:ilvl w:val="0"/>
          <w:numId w:val="15"/>
        </w:numPr>
      </w:pPr>
      <w:r w:rsidRPr="51659D0D">
        <w:rPr>
          <w:b/>
          <w:bCs/>
        </w:rPr>
        <w:t>Standardize and s</w:t>
      </w:r>
      <w:r w:rsidRPr="51659D0D" w:rsidR="00870047">
        <w:rPr>
          <w:b/>
          <w:bCs/>
        </w:rPr>
        <w:t xml:space="preserve">treamline </w:t>
      </w:r>
      <w:r w:rsidRPr="51659D0D" w:rsidR="00D95B05">
        <w:rPr>
          <w:b/>
          <w:bCs/>
        </w:rPr>
        <w:t xml:space="preserve">statewide </w:t>
      </w:r>
      <w:r w:rsidRPr="51659D0D">
        <w:rPr>
          <w:b/>
          <w:bCs/>
        </w:rPr>
        <w:t xml:space="preserve">program </w:t>
      </w:r>
      <w:r w:rsidRPr="51659D0D" w:rsidR="00D95B05">
        <w:rPr>
          <w:b/>
          <w:bCs/>
        </w:rPr>
        <w:t>applications</w:t>
      </w:r>
      <w:r w:rsidRPr="51659D0D" w:rsidR="00E06645">
        <w:rPr>
          <w:b/>
          <w:bCs/>
        </w:rPr>
        <w:t>.</w:t>
      </w:r>
      <w:r w:rsidR="00E06645">
        <w:t xml:space="preserve"> Work across agencies to standardize program applications and </w:t>
      </w:r>
      <w:r w:rsidR="00A400C9">
        <w:t>processes</w:t>
      </w:r>
      <w:r w:rsidR="00E06645">
        <w:t xml:space="preserve">.  Consider creating a universal state application where applicants could upload supporting and personal material for all relevant programs. </w:t>
      </w:r>
      <w:r w:rsidR="001B2AE5">
        <w:t xml:space="preserve">Coordinate with utilities and local governments to consolidate </w:t>
      </w:r>
      <w:r w:rsidR="00933CC6">
        <w:t>application processes.</w:t>
      </w:r>
    </w:p>
    <w:p w:rsidR="006A43E3" w:rsidP="51659D0D" w:rsidRDefault="0033561C" w14:paraId="2B20DD95" w14:textId="1A68601B">
      <w:pPr>
        <w:pStyle w:val="ListParagraph"/>
        <w:numPr>
          <w:ilvl w:val="0"/>
          <w:numId w:val="15"/>
        </w:numPr>
      </w:pPr>
      <w:r w:rsidRPr="51659D0D">
        <w:rPr>
          <w:b/>
          <w:bCs/>
        </w:rPr>
        <w:t>F</w:t>
      </w:r>
      <w:r w:rsidRPr="51659D0D" w:rsidR="00776D07">
        <w:rPr>
          <w:b/>
          <w:bCs/>
        </w:rPr>
        <w:t xml:space="preserve">ill gaps in current programs to </w:t>
      </w:r>
      <w:r w:rsidRPr="51659D0D" w:rsidR="000029F8">
        <w:rPr>
          <w:b/>
          <w:bCs/>
        </w:rPr>
        <w:t>provide compre</w:t>
      </w:r>
      <w:r w:rsidRPr="51659D0D" w:rsidR="00DE6F3C">
        <w:rPr>
          <w:b/>
          <w:bCs/>
        </w:rPr>
        <w:t>hens</w:t>
      </w:r>
      <w:r w:rsidRPr="51659D0D" w:rsidR="000029F8">
        <w:rPr>
          <w:b/>
          <w:bCs/>
        </w:rPr>
        <w:t xml:space="preserve">ive </w:t>
      </w:r>
      <w:r w:rsidRPr="51659D0D" w:rsidR="00A40483">
        <w:rPr>
          <w:b/>
          <w:bCs/>
        </w:rPr>
        <w:t xml:space="preserve">whole </w:t>
      </w:r>
      <w:r w:rsidRPr="51659D0D" w:rsidR="000029F8">
        <w:rPr>
          <w:b/>
          <w:bCs/>
        </w:rPr>
        <w:t>home retrofit services</w:t>
      </w:r>
      <w:r w:rsidR="000029F8">
        <w:t xml:space="preserve"> including upgrades for health and safety, weatherization, energy efficiency, appliance electrification, and energy assistance. </w:t>
      </w:r>
      <w:r w:rsidR="00DE6F3C">
        <w:t>This may involve the creation of new statewide programs</w:t>
      </w:r>
      <w:r w:rsidR="000D3019">
        <w:t>.</w:t>
      </w:r>
      <w:r w:rsidR="00DE6F3C">
        <w:t xml:space="preserve"> </w:t>
      </w:r>
      <w:r w:rsidR="000029F8">
        <w:t>The one</w:t>
      </w:r>
      <w:r w:rsidR="00933CC6">
        <w:t>-</w:t>
      </w:r>
      <w:r w:rsidR="000029F8">
        <w:t xml:space="preserve">stop shop should </w:t>
      </w:r>
      <w:r w:rsidR="00D16804">
        <w:t xml:space="preserve">create a single point of entry to </w:t>
      </w:r>
      <w:r w:rsidR="00C60E14">
        <w:t xml:space="preserve">all </w:t>
      </w:r>
      <w:r w:rsidR="00D16804">
        <w:t>low-cost whole home retrofits</w:t>
      </w:r>
      <w:r w:rsidR="00C60E14">
        <w:t xml:space="preserve"> within the state. </w:t>
      </w:r>
    </w:p>
    <w:p w:rsidR="00D4585F" w:rsidP="47251AC7" w:rsidRDefault="00C60E14" w14:paraId="247912E0" w14:textId="3F30FD78">
      <w:pPr>
        <w:pStyle w:val="ListParagraph"/>
        <w:numPr>
          <w:ilvl w:val="0"/>
          <w:numId w:val="15"/>
        </w:numPr>
      </w:pPr>
      <w:r w:rsidRPr="51659D0D">
        <w:rPr>
          <w:b/>
          <w:bCs/>
        </w:rPr>
        <w:t xml:space="preserve">Create </w:t>
      </w:r>
      <w:r w:rsidRPr="51659D0D" w:rsidR="00B76534">
        <w:rPr>
          <w:b/>
          <w:bCs/>
        </w:rPr>
        <w:t xml:space="preserve">resources on </w:t>
      </w:r>
      <w:r w:rsidRPr="51659D0D" w:rsidR="0070611A">
        <w:rPr>
          <w:b/>
          <w:bCs/>
        </w:rPr>
        <w:t>how</w:t>
      </w:r>
      <w:r w:rsidRPr="51659D0D" w:rsidR="00B76534">
        <w:rPr>
          <w:b/>
          <w:bCs/>
        </w:rPr>
        <w:t xml:space="preserve"> different</w:t>
      </w:r>
      <w:r w:rsidRPr="51659D0D" w:rsidR="0070611A">
        <w:rPr>
          <w:b/>
          <w:bCs/>
        </w:rPr>
        <w:t xml:space="preserve"> state, local, utility, and federal incentives </w:t>
      </w:r>
      <w:r w:rsidRPr="51659D0D" w:rsidR="00B76534">
        <w:rPr>
          <w:b/>
          <w:bCs/>
        </w:rPr>
        <w:t xml:space="preserve">can be combined on </w:t>
      </w:r>
      <w:r w:rsidRPr="51659D0D" w:rsidR="00A40483">
        <w:rPr>
          <w:b/>
          <w:bCs/>
        </w:rPr>
        <w:t xml:space="preserve">a </w:t>
      </w:r>
      <w:r w:rsidRPr="51659D0D" w:rsidR="00D4585F">
        <w:rPr>
          <w:b/>
          <w:bCs/>
        </w:rPr>
        <w:t>singl</w:t>
      </w:r>
      <w:r w:rsidRPr="51659D0D" w:rsidR="00A40483">
        <w:rPr>
          <w:b/>
          <w:bCs/>
        </w:rPr>
        <w:t xml:space="preserve">e </w:t>
      </w:r>
      <w:r w:rsidRPr="51659D0D" w:rsidR="00D4585F">
        <w:rPr>
          <w:b/>
          <w:bCs/>
        </w:rPr>
        <w:t xml:space="preserve">or related </w:t>
      </w:r>
      <w:r w:rsidRPr="51659D0D" w:rsidR="00B76534">
        <w:rPr>
          <w:b/>
          <w:bCs/>
        </w:rPr>
        <w:t>projects</w:t>
      </w:r>
      <w:r w:rsidR="00662B97">
        <w:t xml:space="preserve">. </w:t>
      </w:r>
      <w:r w:rsidR="002477B6">
        <w:t>The</w:t>
      </w:r>
      <w:r w:rsidR="0067744C">
        <w:t>se</w:t>
      </w:r>
      <w:r w:rsidR="002477B6">
        <w:t xml:space="preserve"> </w:t>
      </w:r>
      <w:r w:rsidR="0067744C">
        <w:t>“</w:t>
      </w:r>
      <w:r w:rsidR="002477B6">
        <w:t>stacking</w:t>
      </w:r>
      <w:r w:rsidR="0067744C">
        <w:t>”</w:t>
      </w:r>
      <w:r w:rsidR="002477B6">
        <w:t xml:space="preserve"> resources should i</w:t>
      </w:r>
      <w:r w:rsidR="00662B97">
        <w:t>nclude guidance on timelines for whe</w:t>
      </w:r>
      <w:r w:rsidR="007438C0">
        <w:t>n</w:t>
      </w:r>
      <w:r w:rsidR="002477B6">
        <w:t xml:space="preserve"> during</w:t>
      </w:r>
      <w:r w:rsidR="00662B97">
        <w:t xml:space="preserve"> the project each incentive is </w:t>
      </w:r>
      <w:r w:rsidR="007438C0">
        <w:t xml:space="preserve">used and how the </w:t>
      </w:r>
      <w:r w:rsidR="00933CC6">
        <w:t xml:space="preserve">incentive </w:t>
      </w:r>
      <w:r w:rsidR="007438C0">
        <w:t>value may increase or dec</w:t>
      </w:r>
      <w:r w:rsidR="00D4585F">
        <w:t>rease</w:t>
      </w:r>
      <w:r w:rsidR="007438C0">
        <w:t xml:space="preserve"> based on </w:t>
      </w:r>
      <w:r w:rsidR="00933CC6">
        <w:t>how they are co</w:t>
      </w:r>
      <w:r w:rsidR="00817C24">
        <w:t>m</w:t>
      </w:r>
      <w:r w:rsidR="00933CC6">
        <w:t>bined</w:t>
      </w:r>
      <w:r w:rsidR="00D4585F">
        <w:t>.</w:t>
      </w:r>
    </w:p>
    <w:p w:rsidRPr="00EB74A8" w:rsidR="00EB74A8" w:rsidP="7F8946BE" w:rsidRDefault="006A43E3" w14:paraId="5147F343" w14:textId="1AE3CCBD">
      <w:pPr>
        <w:pStyle w:val="ListParagraph"/>
        <w:numPr>
          <w:ilvl w:val="0"/>
          <w:numId w:val="15"/>
        </w:numPr>
      </w:pPr>
      <w:r w:rsidRPr="4AF551A6">
        <w:rPr>
          <w:b/>
          <w:bCs/>
        </w:rPr>
        <w:t xml:space="preserve">Monitor </w:t>
      </w:r>
      <w:r w:rsidRPr="4AF551A6" w:rsidR="00D4585F">
        <w:rPr>
          <w:b/>
          <w:bCs/>
        </w:rPr>
        <w:t xml:space="preserve">and measure </w:t>
      </w:r>
      <w:r w:rsidRPr="4AF551A6" w:rsidR="00193DFB">
        <w:rPr>
          <w:b/>
          <w:bCs/>
        </w:rPr>
        <w:t xml:space="preserve">incentive </w:t>
      </w:r>
      <w:r w:rsidRPr="4AF551A6" w:rsidR="00D4585F">
        <w:rPr>
          <w:b/>
          <w:bCs/>
        </w:rPr>
        <w:t>uptake</w:t>
      </w:r>
      <w:r w:rsidR="00193DFB">
        <w:t xml:space="preserve">. Track </w:t>
      </w:r>
      <w:r w:rsidR="00D4585F">
        <w:t>usage statistics to</w:t>
      </w:r>
      <w:r w:rsidR="00193DFB">
        <w:t xml:space="preserve"> understand </w:t>
      </w:r>
      <w:r w:rsidR="00B32320">
        <w:t xml:space="preserve">how well each program is being used. Include </w:t>
      </w:r>
      <w:r w:rsidR="00193DFB">
        <w:t>equity indic</w:t>
      </w:r>
      <w:r w:rsidR="000D06EE">
        <w:t>a</w:t>
      </w:r>
      <w:r w:rsidR="00193DFB">
        <w:t xml:space="preserve">tors to see how </w:t>
      </w:r>
      <w:r w:rsidR="00B27D8C">
        <w:t>equitable program</w:t>
      </w:r>
      <w:r w:rsidR="00EB74A8">
        <w:t xml:space="preserve"> access is</w:t>
      </w:r>
      <w:r w:rsidR="00B27D8C">
        <w:t xml:space="preserve"> </w:t>
      </w:r>
      <w:r w:rsidR="000D06EE">
        <w:t>and</w:t>
      </w:r>
      <w:r w:rsidR="00B27D8C">
        <w:t xml:space="preserve"> identify underserved populations. </w:t>
      </w:r>
    </w:p>
    <w:p w:rsidR="0066493A" w:rsidP="4AD79744" w:rsidRDefault="0066493A" w14:paraId="42FC812A" w14:textId="504C4015">
      <w:pPr>
        <w:pStyle w:val="Heading1"/>
        <w:rPr>
          <w:b w:val="1"/>
          <w:bCs w:val="1"/>
          <w:color w:val="45CFCC"/>
          <w:sz w:val="28"/>
          <w:szCs w:val="28"/>
        </w:rPr>
      </w:pPr>
      <w:r w:rsidR="0066493A">
        <w:rPr/>
        <w:t>Pass policy to drive economic, health, and environmental benefits</w:t>
      </w:r>
    </w:p>
    <w:p w:rsidR="00C9064E" w:rsidP="6AFDDC11" w:rsidRDefault="66422811" w14:paraId="3CC11D11" w14:textId="27609239">
      <w:pPr>
        <w:keepNext/>
        <w:keepLines/>
        <w:spacing w:after="0" w:line="240" w:lineRule="auto"/>
        <w:rPr>
          <w:b/>
          <w:bCs/>
        </w:rPr>
      </w:pPr>
      <w:r w:rsidRPr="6AFDDC11">
        <w:rPr>
          <w:rFonts w:ascii="Aptos" w:hAnsi="Aptos" w:eastAsia="Aptos" w:cs="Aptos"/>
        </w:rPr>
        <w:t>Federal incentives have also changed the economics of the clean energy economy and it’s now easier to implement more ambitious energy efficiency and clean energy policies.</w:t>
      </w:r>
      <w:r>
        <w:t xml:space="preserve"> </w:t>
      </w:r>
      <w:r w:rsidR="7E77E12E">
        <w:t xml:space="preserve">States can pass policies to proactively drive the clean energy transition to </w:t>
      </w:r>
      <w:r w:rsidRPr="6AFDDC11" w:rsidR="7E77E12E">
        <w:rPr>
          <w:b/>
          <w:bCs/>
        </w:rPr>
        <w:t>attract new clean industries to their state, develop the workforce, and improve air and water quality leading to stronger public health.</w:t>
      </w:r>
    </w:p>
    <w:p w:rsidR="00C9064E" w:rsidP="751A0BBD" w:rsidRDefault="00C9064E" w14:paraId="0B3483F9" w14:textId="26FE4E70">
      <w:pPr>
        <w:keepNext/>
        <w:keepLines/>
        <w:spacing w:after="0" w:line="240" w:lineRule="auto"/>
      </w:pPr>
    </w:p>
    <w:p w:rsidR="00C9064E" w:rsidP="751A0BBD" w:rsidRDefault="00C9064E" w14:paraId="367B68C3" w14:textId="45C39C54">
      <w:pPr>
        <w:keepNext/>
        <w:keepLines/>
        <w:spacing w:after="0" w:line="240" w:lineRule="auto"/>
      </w:pPr>
    </w:p>
    <w:p w:rsidR="798C53AD" w:rsidP="330CADFB" w:rsidRDefault="465F788D" w14:paraId="0DAB6FFE" w14:textId="26F543B6">
      <w:pPr>
        <w:keepNext/>
        <w:keepLines/>
        <w:spacing w:after="0" w:line="240" w:lineRule="auto"/>
      </w:pPr>
      <w:r>
        <w:t>States can pass policies to proactively drive the clean energy transition</w:t>
      </w:r>
      <w:r w:rsidR="798C53AD">
        <w:t xml:space="preserve">. </w:t>
      </w:r>
    </w:p>
    <w:p w:rsidR="798C53AD" w:rsidP="007A2A42" w:rsidRDefault="43D87BB4" w14:paraId="1DAE0999" w14:textId="6F9E7250">
      <w:pPr>
        <w:pStyle w:val="ListParagraph"/>
        <w:keepNext/>
        <w:keepLines/>
        <w:numPr>
          <w:ilvl w:val="0"/>
          <w:numId w:val="16"/>
        </w:numPr>
        <w:spacing w:after="0" w:line="240" w:lineRule="auto"/>
      </w:pPr>
      <w:r>
        <w:t>Address risks and barrie</w:t>
      </w:r>
      <w:r w:rsidR="16D70E5E">
        <w:t>r</w:t>
      </w:r>
      <w:r>
        <w:t>s with</w:t>
      </w:r>
      <w:r w:rsidR="798C53AD">
        <w:t xml:space="preserve"> supportive policies</w:t>
      </w:r>
      <w:r w:rsidR="34B8DF13">
        <w:t xml:space="preserve"> </w:t>
      </w:r>
      <w:r w:rsidR="649C1CA0">
        <w:t>t</w:t>
      </w:r>
      <w:r w:rsidR="7F371FC3">
        <w:t>hat enable clean energy projects,</w:t>
      </w:r>
      <w:r w:rsidR="649C1CA0">
        <w:t xml:space="preserve"> </w:t>
      </w:r>
      <w:r w:rsidR="34B8DF13">
        <w:t>such as updating permitting codes to expedite EV charging</w:t>
      </w:r>
      <w:r w:rsidR="54AD9043">
        <w:t xml:space="preserve">. </w:t>
      </w:r>
    </w:p>
    <w:p w:rsidR="798C53AD" w:rsidP="007A2A42" w:rsidRDefault="5B9ED336" w14:paraId="43AB528E" w14:textId="7F39BC30">
      <w:pPr>
        <w:pStyle w:val="ListParagraph"/>
        <w:keepNext/>
        <w:keepLines/>
        <w:numPr>
          <w:ilvl w:val="0"/>
          <w:numId w:val="16"/>
        </w:numPr>
        <w:spacing w:after="0" w:line="240" w:lineRule="auto"/>
      </w:pPr>
      <w:r>
        <w:t xml:space="preserve">Create new </w:t>
      </w:r>
      <w:r w:rsidR="54AD9043">
        <w:t>complimentary incentives to further subsidize strategic clean energy projects</w:t>
      </w:r>
      <w:r w:rsidR="227DD50D">
        <w:t>,</w:t>
      </w:r>
      <w:r w:rsidR="54AD9043">
        <w:t xml:space="preserve"> such as </w:t>
      </w:r>
      <w:r w:rsidR="7DC4C9F1">
        <w:t>a tax credit for electric bikes.</w:t>
      </w:r>
    </w:p>
    <w:p w:rsidR="798C53AD" w:rsidP="007A2A42" w:rsidRDefault="798C53AD" w14:paraId="712B03CE" w14:textId="6558781E">
      <w:pPr>
        <w:pStyle w:val="ListParagraph"/>
        <w:keepNext/>
        <w:keepLines/>
        <w:numPr>
          <w:ilvl w:val="0"/>
          <w:numId w:val="16"/>
        </w:numPr>
        <w:spacing w:after="0" w:line="240" w:lineRule="auto"/>
      </w:pPr>
      <w:r>
        <w:t xml:space="preserve">Pass standards to mandate </w:t>
      </w:r>
      <w:r w:rsidR="20473786">
        <w:t xml:space="preserve">certain cleaner </w:t>
      </w:r>
      <w:r>
        <w:t xml:space="preserve">technologies </w:t>
      </w:r>
      <w:r w:rsidR="36E7149F">
        <w:t xml:space="preserve">over time or at certain adoption timelines, such as appliance pollution standards or bans on new gas lines. </w:t>
      </w:r>
    </w:p>
    <w:p w:rsidR="00C9064E" w:rsidP="55FE2059" w:rsidRDefault="00C9064E" w14:paraId="7793EC31" w14:textId="71A504E6">
      <w:pPr>
        <w:keepNext/>
        <w:keepLines/>
        <w:spacing w:after="0" w:line="240" w:lineRule="auto"/>
      </w:pPr>
    </w:p>
    <w:p w:rsidR="751A0BBD" w:rsidP="751A0BBD" w:rsidRDefault="751A0BBD" w14:paraId="001795F4" w14:textId="5080BEFD">
      <w:pPr>
        <w:keepNext/>
        <w:keepLines/>
        <w:spacing w:after="0" w:line="240" w:lineRule="auto"/>
      </w:pPr>
    </w:p>
    <w:p w:rsidR="008E2E45" w:rsidP="008E2E45" w:rsidRDefault="008E2E45" w14:paraId="644B5EAB" w14:textId="61268FF1">
      <w:r w:rsidR="008E2E45">
        <w:rPr/>
        <w:t xml:space="preserve">Check out RMI’s </w:t>
      </w:r>
      <w:hyperlink r:id="R5e48f33b2c1148c5">
        <w:r w:rsidRPr="5103B1B6" w:rsidR="008E2E45">
          <w:rPr>
            <w:rStyle w:val="Hyperlink"/>
            <w:i w:val="1"/>
            <w:iCs w:val="1"/>
          </w:rPr>
          <w:t>State Energy Policy in a Land of New Federal Opportunity</w:t>
        </w:r>
      </w:hyperlink>
      <w:r w:rsidRPr="5103B1B6" w:rsidR="008E2E45">
        <w:rPr>
          <w:i w:val="1"/>
          <w:iCs w:val="1"/>
        </w:rPr>
        <w:t xml:space="preserve"> </w:t>
      </w:r>
      <w:r w:rsidR="00E65C39">
        <w:rPr/>
        <w:t xml:space="preserve">publication which highlights </w:t>
      </w:r>
      <w:r w:rsidR="001C246B">
        <w:rPr/>
        <w:t>five</w:t>
      </w:r>
      <w:r w:rsidR="00E65C39">
        <w:rPr/>
        <w:t xml:space="preserve"> </w:t>
      </w:r>
      <w:r w:rsidR="008E2E45">
        <w:rPr/>
        <w:t xml:space="preserve">high-impact clean energy policies and ties them to federal funding available to help pay for these state energy </w:t>
      </w:r>
      <w:r w:rsidR="008E2E45">
        <w:rPr/>
        <w:t>policies</w:t>
      </w:r>
      <w:r w:rsidR="008E2E45">
        <w:rPr/>
        <w:t xml:space="preserve">. </w:t>
      </w:r>
    </w:p>
    <w:p w:rsidRPr="0066493A" w:rsidR="003821CF" w:rsidP="003821CF" w:rsidRDefault="003821CF" w14:paraId="52603B84" w14:textId="3ED87971">
      <w:r>
        <w:t xml:space="preserve">Beyond the incentives included in this toolkit for constituents, there is more funding available for states to help pay for state energy policy. For a comprehensive list of federal funding available to states use the </w:t>
      </w:r>
      <w:hyperlink r:id="rId14">
        <w:r w:rsidRPr="51659D0D">
          <w:rPr>
            <w:rStyle w:val="Hyperlink"/>
          </w:rPr>
          <w:t>America’s Federal Funding Opportunities and Resources for Decarbonization (AFFORD)</w:t>
        </w:r>
        <w:r w:rsidRPr="51659D0D" w:rsidR="00996D19">
          <w:rPr>
            <w:rStyle w:val="Hyperlink"/>
          </w:rPr>
          <w:t xml:space="preserve"> tool</w:t>
        </w:r>
        <w:r w:rsidRPr="51659D0D">
          <w:rPr>
            <w:rStyle w:val="Hyperlink"/>
          </w:rPr>
          <w:t>.</w:t>
        </w:r>
      </w:hyperlink>
    </w:p>
    <w:p w:rsidR="009F4E32" w:rsidP="4FFC8B8D" w:rsidRDefault="4FFC8B8D" w14:paraId="21533C27" w14:textId="5C03209B">
      <w:pPr>
        <w:pStyle w:val="Heading1"/>
      </w:pPr>
      <w:r>
        <w:t xml:space="preserve">Statewide benefits </w:t>
      </w:r>
    </w:p>
    <w:p w:rsidR="009F4E32" w:rsidRDefault="4FFC8B8D" w14:paraId="04A9354D" w14:textId="6A958F9A">
      <w:r>
        <w:t>These new incentives make it more affordable for families, businesses, nonprofits, and local governments to make cost-saving upgrades.</w:t>
      </w:r>
    </w:p>
    <w:p w:rsidR="4FFC8B8D" w:rsidP="6AFDDC11" w:rsidRDefault="4FFC8B8D" w14:paraId="5D2DBA50" w14:textId="6EF9D93A">
      <w:pPr>
        <w:rPr>
          <w:rFonts w:ascii="Aptos" w:hAnsi="Aptos" w:eastAsia="Aptos" w:cs="Aptos"/>
        </w:rPr>
      </w:pPr>
      <w:r>
        <w:t xml:space="preserve">RMI analysis found that </w:t>
      </w:r>
      <w:hyperlink r:id="rId15">
        <w:r w:rsidRPr="6AFDDC11">
          <w:rPr>
            <w:rStyle w:val="Hyperlink"/>
          </w:rPr>
          <w:t>one in every seven households in the United States live in energy poverty</w:t>
        </w:r>
      </w:hyperlink>
      <w:r>
        <w:t xml:space="preserve">, but using new funding policies states can help alleviate that burden. In 2023, households already took advantage of </w:t>
      </w:r>
      <w:hyperlink r:id="rId16">
        <w:r w:rsidRPr="6AFDDC11">
          <w:rPr>
            <w:rStyle w:val="Hyperlink"/>
          </w:rPr>
          <w:t>$8.4 billion in residential tax credits</w:t>
        </w:r>
      </w:hyperlink>
      <w:r>
        <w:t xml:space="preserve"> to save money on home and vehicle upgrades. With</w:t>
      </w:r>
      <w:r w:rsidRPr="6AFDDC11">
        <w:rPr>
          <w:rFonts w:ascii="Aptos" w:hAnsi="Aptos" w:eastAsia="Aptos" w:cs="Aptos"/>
        </w:rPr>
        <w:t xml:space="preserve"> these new incentives, households can get 30% off rooftop solar installation, $600 off an energy-efficient air conditioner, or $1,000 off the installation of an EV charger at home.</w:t>
      </w:r>
    </w:p>
    <w:p w:rsidR="009F4E32" w:rsidP="4FFC8B8D" w:rsidRDefault="4FFC8B8D" w14:paraId="52B32F76" w14:textId="189CEFF6">
      <w:pPr>
        <w:rPr>
          <w:rFonts w:ascii="Aptos" w:hAnsi="Aptos" w:eastAsia="Aptos" w:cs="Aptos"/>
        </w:rPr>
      </w:pPr>
      <w:r w:rsidRPr="4FFC8B8D">
        <w:rPr>
          <w:rFonts w:ascii="Aptos" w:hAnsi="Aptos" w:eastAsia="Aptos" w:cs="Aptos"/>
        </w:rPr>
        <w:t>New incentives go beyond the consumer and help lower the costs for businesses, local governments</w:t>
      </w:r>
      <w:r w:rsidR="0068494C">
        <w:rPr>
          <w:rFonts w:ascii="Aptos" w:hAnsi="Aptos" w:eastAsia="Aptos" w:cs="Aptos"/>
        </w:rPr>
        <w:t>,</w:t>
      </w:r>
      <w:r w:rsidRPr="4FFC8B8D">
        <w:rPr>
          <w:rFonts w:ascii="Aptos" w:hAnsi="Aptos" w:eastAsia="Aptos" w:cs="Aptos"/>
        </w:rPr>
        <w:t xml:space="preserve"> and nonprofits to invest in energy efficiency and clean energy.  Organizations can now get up to 30% off the cost of electric vehicles, $100,000 off electric vehicle charging stations, 30% off solar projects, and 30% off geothermal heat pumps.</w:t>
      </w:r>
    </w:p>
    <w:p w:rsidR="009F4E32" w:rsidP="4FFC8B8D" w:rsidRDefault="4FFC8B8D" w14:paraId="34745873" w14:textId="36F456D9">
      <w:pPr>
        <w:rPr>
          <w:rFonts w:ascii="Aptos" w:hAnsi="Aptos" w:eastAsia="Aptos" w:cs="Aptos"/>
          <w:b/>
          <w:bCs/>
        </w:rPr>
      </w:pPr>
      <w:r w:rsidRPr="4FFC8B8D">
        <w:rPr>
          <w:rFonts w:ascii="Aptos" w:hAnsi="Aptos" w:eastAsia="Aptos" w:cs="Aptos"/>
          <w:b/>
          <w:bCs/>
        </w:rPr>
        <w:t>Why should states promote incentive uptake?</w:t>
      </w:r>
    </w:p>
    <w:p w:rsidR="4FFC8B8D" w:rsidRDefault="4FFC8B8D" w14:paraId="60A8F3B9" w14:textId="46719EAD">
      <w:r>
        <w:t>States are trusted voices within the community and can help play a key role in educating the public about new government-sponsored energy-saving opportunities. Increasing uptake of these incentives through education and outreach would provide cross-cutting benefits.</w:t>
      </w:r>
    </w:p>
    <w:p w:rsidR="4FFC8B8D" w:rsidP="4FFC8B8D" w:rsidRDefault="4FFC8B8D" w14:paraId="6B7DAEA2" w14:textId="31DF8C6F">
      <w:pPr>
        <w:rPr>
          <w:b/>
          <w:bCs/>
        </w:rPr>
      </w:pPr>
      <w:r w:rsidRPr="4FFC8B8D">
        <w:rPr>
          <w:b/>
          <w:bCs/>
        </w:rPr>
        <w:t>Co-benefits of increasing uptake of energy-saving incentives</w:t>
      </w:r>
    </w:p>
    <w:p w:rsidR="4FFC8B8D" w:rsidP="4FFC8B8D" w:rsidRDefault="4FFC8B8D" w14:paraId="72965284" w14:textId="1F724002">
      <w:pPr>
        <w:pStyle w:val="ListParagraph"/>
        <w:numPr>
          <w:ilvl w:val="0"/>
          <w:numId w:val="11"/>
        </w:numPr>
        <w:rPr>
          <w:b/>
          <w:bCs/>
        </w:rPr>
      </w:pPr>
      <w:r w:rsidRPr="4FFC8B8D">
        <w:rPr>
          <w:b/>
          <w:bCs/>
        </w:rPr>
        <w:t xml:space="preserve">Directly help local businesses, families, local governments, schools, and nonprofits save money </w:t>
      </w:r>
      <w:r>
        <w:t>by using free government programs to lower their energy costs</w:t>
      </w:r>
    </w:p>
    <w:p w:rsidR="4FFC8B8D" w:rsidP="4FFC8B8D" w:rsidRDefault="4FFC8B8D" w14:paraId="1392C9BD" w14:textId="4A220B6A">
      <w:pPr>
        <w:pStyle w:val="ListParagraph"/>
        <w:numPr>
          <w:ilvl w:val="0"/>
          <w:numId w:val="11"/>
        </w:numPr>
        <w:rPr>
          <w:b/>
          <w:bCs/>
        </w:rPr>
      </w:pPr>
      <w:r w:rsidRPr="4FFC8B8D">
        <w:rPr>
          <w:b/>
          <w:bCs/>
        </w:rPr>
        <w:t xml:space="preserve">Make buildings and homes more comfortable and efficient </w:t>
      </w:r>
      <w:r>
        <w:t xml:space="preserve">with incentives that make capital improvements </w:t>
      </w:r>
      <w:r w:rsidR="00746A8D">
        <w:t xml:space="preserve">and </w:t>
      </w:r>
      <w:r>
        <w:t>upgrade projects more affordable than ever before</w:t>
      </w:r>
    </w:p>
    <w:p w:rsidR="4FFC8B8D" w:rsidP="4FFC8B8D" w:rsidRDefault="4FFC8B8D" w14:paraId="32D1F9DF" w14:textId="70C20C37">
      <w:pPr>
        <w:pStyle w:val="ListParagraph"/>
        <w:numPr>
          <w:ilvl w:val="0"/>
          <w:numId w:val="11"/>
        </w:numPr>
      </w:pPr>
      <w:r w:rsidRPr="4FFC8B8D">
        <w:rPr>
          <w:b/>
          <w:bCs/>
        </w:rPr>
        <w:t xml:space="preserve">Improve energy resilience against extreme weather events and volatile global pricing </w:t>
      </w:r>
      <w:r>
        <w:t xml:space="preserve">by generating local and on-site renewable energy  </w:t>
      </w:r>
    </w:p>
    <w:p w:rsidR="4FFC8B8D" w:rsidP="4FFC8B8D" w:rsidRDefault="4FFC8B8D" w14:paraId="28FE5DAA" w14:textId="6708492A">
      <w:pPr>
        <w:pStyle w:val="ListParagraph"/>
        <w:numPr>
          <w:ilvl w:val="0"/>
          <w:numId w:val="11"/>
        </w:numPr>
        <w:rPr>
          <w:b/>
          <w:bCs/>
        </w:rPr>
      </w:pPr>
      <w:r w:rsidRPr="4FFC8B8D">
        <w:rPr>
          <w:b/>
          <w:bCs/>
        </w:rPr>
        <w:t xml:space="preserve">Reduce air pollution and improve public health </w:t>
      </w:r>
      <w:r>
        <w:t>by electrifying transportation and energy systems</w:t>
      </w:r>
      <w:r w:rsidRPr="4FFC8B8D">
        <w:rPr>
          <w:b/>
          <w:bCs/>
        </w:rPr>
        <w:t xml:space="preserve"> </w:t>
      </w:r>
    </w:p>
    <w:p w:rsidR="4FFC8B8D" w:rsidP="4FFC8B8D" w:rsidRDefault="4FFC8B8D" w14:paraId="68FF0B57" w14:textId="626BAE78">
      <w:pPr>
        <w:pStyle w:val="ListParagraph"/>
        <w:numPr>
          <w:ilvl w:val="0"/>
          <w:numId w:val="11"/>
        </w:numPr>
        <w:rPr>
          <w:b/>
          <w:bCs/>
        </w:rPr>
      </w:pPr>
      <w:r w:rsidRPr="4FFC8B8D">
        <w:rPr>
          <w:b/>
          <w:bCs/>
        </w:rPr>
        <w:t>Attract private and public sector investment</w:t>
      </w:r>
      <w:r>
        <w:t xml:space="preserve"> to build out new or existing clean energy industries as businesses gain a competitive advantage from new cost-saving government incentives </w:t>
      </w:r>
    </w:p>
    <w:p w:rsidR="4FFC8B8D" w:rsidP="4FFC8B8D" w:rsidRDefault="4FFC8B8D" w14:paraId="603FB0AF" w14:textId="40018B9E">
      <w:pPr>
        <w:pStyle w:val="ListParagraph"/>
        <w:numPr>
          <w:ilvl w:val="0"/>
          <w:numId w:val="11"/>
        </w:numPr>
        <w:rPr>
          <w:b/>
          <w:bCs/>
        </w:rPr>
      </w:pPr>
      <w:r w:rsidRPr="4FFC8B8D">
        <w:rPr>
          <w:b/>
          <w:bCs/>
        </w:rPr>
        <w:t>Help organizations meet pollution reduction goals</w:t>
      </w:r>
      <w:r>
        <w:t xml:space="preserve"> with clean, efficient technologies</w:t>
      </w:r>
    </w:p>
    <w:p w:rsidR="4FFC8B8D" w:rsidP="4FFC8B8D" w:rsidRDefault="4FFC8B8D" w14:paraId="36CBA57B" w14:textId="69751CC8">
      <w:pPr>
        <w:pStyle w:val="ListParagraph"/>
      </w:pPr>
      <w:r>
        <w:t xml:space="preserve"> </w:t>
      </w:r>
    </w:p>
    <w:p w:rsidR="0015110F" w:rsidP="5103B1B6" w:rsidRDefault="003821CF" w14:paraId="39C92453" w14:textId="3BF43478">
      <w:pPr>
        <w:rPr>
          <w:i w:val="1"/>
          <w:iCs w:val="1"/>
          <w:sz w:val="22"/>
          <w:szCs w:val="22"/>
        </w:rPr>
      </w:pPr>
      <w:r w:rsidRPr="5103B1B6" w:rsidR="003821CF">
        <w:rPr>
          <w:i w:val="1"/>
          <w:iCs w:val="1"/>
        </w:rPr>
        <w:t xml:space="preserve">If you are a state interested in building an energy savings incentive center and have any </w:t>
      </w:r>
      <w:r w:rsidRPr="5103B1B6" w:rsidR="003821CF">
        <w:rPr>
          <w:i w:val="1"/>
          <w:iCs w:val="1"/>
        </w:rPr>
        <w:t>questions</w:t>
      </w:r>
      <w:r w:rsidRPr="5103B1B6" w:rsidR="003821CF">
        <w:rPr>
          <w:i w:val="1"/>
          <w:iCs w:val="1"/>
        </w:rPr>
        <w:t xml:space="preserve"> please reach out t</w:t>
      </w:r>
      <w:r w:rsidRPr="5103B1B6" w:rsidR="003821CF">
        <w:rPr>
          <w:i w:val="1"/>
          <w:iCs w:val="1"/>
          <w:sz w:val="22"/>
          <w:szCs w:val="22"/>
        </w:rPr>
        <w:t>o</w:t>
      </w:r>
      <w:r w:rsidRPr="5103B1B6" w:rsidR="6992C398">
        <w:rPr>
          <w:i w:val="1"/>
          <w:iCs w:val="1"/>
          <w:sz w:val="22"/>
          <w:szCs w:val="22"/>
        </w:rPr>
        <w:t xml:space="preserve"> </w:t>
      </w:r>
      <w:hyperlink r:id="Re73b297cf57148cd">
        <w:r w:rsidRPr="5103B1B6" w:rsidR="6992C398">
          <w:rPr>
            <w:rStyle w:val="Hyperlink"/>
            <w:i w:val="1"/>
            <w:iCs w:val="1"/>
            <w:sz w:val="22"/>
            <w:szCs w:val="22"/>
          </w:rPr>
          <w:t>states@rmi.org</w:t>
        </w:r>
      </w:hyperlink>
      <w:r w:rsidRPr="5103B1B6" w:rsidR="6992C398">
        <w:rPr>
          <w:i w:val="1"/>
          <w:iCs w:val="1"/>
          <w:sz w:val="22"/>
          <w:szCs w:val="22"/>
        </w:rPr>
        <w:t xml:space="preserve"> </w:t>
      </w:r>
    </w:p>
    <w:p w:rsidRPr="009322D2" w:rsidR="00420EFC" w:rsidRDefault="00420EFC" w14:paraId="4B54F224" w14:textId="3AAC1523">
      <w:pPr>
        <w:rPr>
          <w:sz w:val="22"/>
          <w:szCs w:val="22"/>
        </w:rPr>
      </w:pPr>
    </w:p>
    <w:sectPr w:rsidRPr="009322D2" w:rsidR="00420EFC">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66505"/>
    <w:multiLevelType w:val="hybridMultilevel"/>
    <w:tmpl w:val="93D01034"/>
    <w:lvl w:ilvl="0" w:tplc="FCBC5340">
      <w:start w:val="1"/>
      <w:numFmt w:val="bullet"/>
      <w:lvlText w:val=""/>
      <w:lvlJc w:val="left"/>
      <w:pPr>
        <w:ind w:left="720" w:hanging="360"/>
      </w:pPr>
      <w:rPr>
        <w:rFonts w:hint="default" w:ascii="Symbol" w:hAnsi="Symbol"/>
      </w:rPr>
    </w:lvl>
    <w:lvl w:ilvl="1" w:tplc="53F68462">
      <w:start w:val="1"/>
      <w:numFmt w:val="bullet"/>
      <w:lvlText w:val="o"/>
      <w:lvlJc w:val="left"/>
      <w:pPr>
        <w:ind w:left="1440" w:hanging="360"/>
      </w:pPr>
      <w:rPr>
        <w:rFonts w:hint="default" w:ascii="Courier New" w:hAnsi="Courier New"/>
      </w:rPr>
    </w:lvl>
    <w:lvl w:ilvl="2" w:tplc="10E4727E">
      <w:start w:val="1"/>
      <w:numFmt w:val="bullet"/>
      <w:lvlText w:val=""/>
      <w:lvlJc w:val="left"/>
      <w:pPr>
        <w:ind w:left="2160" w:hanging="360"/>
      </w:pPr>
      <w:rPr>
        <w:rFonts w:hint="default" w:ascii="Wingdings" w:hAnsi="Wingdings"/>
      </w:rPr>
    </w:lvl>
    <w:lvl w:ilvl="3" w:tplc="CB4A6E74">
      <w:start w:val="1"/>
      <w:numFmt w:val="bullet"/>
      <w:lvlText w:val=""/>
      <w:lvlJc w:val="left"/>
      <w:pPr>
        <w:ind w:left="2880" w:hanging="360"/>
      </w:pPr>
      <w:rPr>
        <w:rFonts w:hint="default" w:ascii="Symbol" w:hAnsi="Symbol"/>
      </w:rPr>
    </w:lvl>
    <w:lvl w:ilvl="4" w:tplc="EBCEF56E">
      <w:start w:val="1"/>
      <w:numFmt w:val="bullet"/>
      <w:lvlText w:val="o"/>
      <w:lvlJc w:val="left"/>
      <w:pPr>
        <w:ind w:left="3600" w:hanging="360"/>
      </w:pPr>
      <w:rPr>
        <w:rFonts w:hint="default" w:ascii="Courier New" w:hAnsi="Courier New"/>
      </w:rPr>
    </w:lvl>
    <w:lvl w:ilvl="5" w:tplc="471E95DA">
      <w:start w:val="1"/>
      <w:numFmt w:val="bullet"/>
      <w:lvlText w:val=""/>
      <w:lvlJc w:val="left"/>
      <w:pPr>
        <w:ind w:left="4320" w:hanging="360"/>
      </w:pPr>
      <w:rPr>
        <w:rFonts w:hint="default" w:ascii="Wingdings" w:hAnsi="Wingdings"/>
      </w:rPr>
    </w:lvl>
    <w:lvl w:ilvl="6" w:tplc="64D23ED0">
      <w:start w:val="1"/>
      <w:numFmt w:val="bullet"/>
      <w:lvlText w:val=""/>
      <w:lvlJc w:val="left"/>
      <w:pPr>
        <w:ind w:left="5040" w:hanging="360"/>
      </w:pPr>
      <w:rPr>
        <w:rFonts w:hint="default" w:ascii="Symbol" w:hAnsi="Symbol"/>
      </w:rPr>
    </w:lvl>
    <w:lvl w:ilvl="7" w:tplc="02A4C958">
      <w:start w:val="1"/>
      <w:numFmt w:val="bullet"/>
      <w:lvlText w:val="o"/>
      <w:lvlJc w:val="left"/>
      <w:pPr>
        <w:ind w:left="5760" w:hanging="360"/>
      </w:pPr>
      <w:rPr>
        <w:rFonts w:hint="default" w:ascii="Courier New" w:hAnsi="Courier New"/>
      </w:rPr>
    </w:lvl>
    <w:lvl w:ilvl="8" w:tplc="E2A6B48E">
      <w:start w:val="1"/>
      <w:numFmt w:val="bullet"/>
      <w:lvlText w:val=""/>
      <w:lvlJc w:val="left"/>
      <w:pPr>
        <w:ind w:left="6480" w:hanging="360"/>
      </w:pPr>
      <w:rPr>
        <w:rFonts w:hint="default" w:ascii="Wingdings" w:hAnsi="Wingdings"/>
      </w:rPr>
    </w:lvl>
  </w:abstractNum>
  <w:abstractNum w:abstractNumId="1" w15:restartNumberingAfterBreak="0">
    <w:nsid w:val="241FCD40"/>
    <w:multiLevelType w:val="hybridMultilevel"/>
    <w:tmpl w:val="FFFFFFFF"/>
    <w:lvl w:ilvl="0" w:tplc="3F3AE8B4">
      <w:start w:val="1"/>
      <w:numFmt w:val="bullet"/>
      <w:lvlText w:val=""/>
      <w:lvlJc w:val="left"/>
      <w:pPr>
        <w:ind w:left="720" w:hanging="360"/>
      </w:pPr>
      <w:rPr>
        <w:rFonts w:hint="default" w:ascii="Symbol" w:hAnsi="Symbol"/>
      </w:rPr>
    </w:lvl>
    <w:lvl w:ilvl="1" w:tplc="EC2E3A66">
      <w:start w:val="1"/>
      <w:numFmt w:val="bullet"/>
      <w:lvlText w:val="o"/>
      <w:lvlJc w:val="left"/>
      <w:pPr>
        <w:ind w:left="1440" w:hanging="360"/>
      </w:pPr>
      <w:rPr>
        <w:rFonts w:hint="default" w:ascii="Courier New" w:hAnsi="Courier New"/>
      </w:rPr>
    </w:lvl>
    <w:lvl w:ilvl="2" w:tplc="E054A50A">
      <w:start w:val="1"/>
      <w:numFmt w:val="bullet"/>
      <w:lvlText w:val=""/>
      <w:lvlJc w:val="left"/>
      <w:pPr>
        <w:ind w:left="2160" w:hanging="360"/>
      </w:pPr>
      <w:rPr>
        <w:rFonts w:hint="default" w:ascii="Wingdings" w:hAnsi="Wingdings"/>
      </w:rPr>
    </w:lvl>
    <w:lvl w:ilvl="3" w:tplc="004A5EC8">
      <w:start w:val="1"/>
      <w:numFmt w:val="bullet"/>
      <w:lvlText w:val=""/>
      <w:lvlJc w:val="left"/>
      <w:pPr>
        <w:ind w:left="2880" w:hanging="360"/>
      </w:pPr>
      <w:rPr>
        <w:rFonts w:hint="default" w:ascii="Symbol" w:hAnsi="Symbol"/>
      </w:rPr>
    </w:lvl>
    <w:lvl w:ilvl="4" w:tplc="AB4C29C4">
      <w:start w:val="1"/>
      <w:numFmt w:val="bullet"/>
      <w:lvlText w:val="o"/>
      <w:lvlJc w:val="left"/>
      <w:pPr>
        <w:ind w:left="3600" w:hanging="360"/>
      </w:pPr>
      <w:rPr>
        <w:rFonts w:hint="default" w:ascii="Courier New" w:hAnsi="Courier New"/>
      </w:rPr>
    </w:lvl>
    <w:lvl w:ilvl="5" w:tplc="C8FC086C">
      <w:start w:val="1"/>
      <w:numFmt w:val="bullet"/>
      <w:lvlText w:val=""/>
      <w:lvlJc w:val="left"/>
      <w:pPr>
        <w:ind w:left="4320" w:hanging="360"/>
      </w:pPr>
      <w:rPr>
        <w:rFonts w:hint="default" w:ascii="Wingdings" w:hAnsi="Wingdings"/>
      </w:rPr>
    </w:lvl>
    <w:lvl w:ilvl="6" w:tplc="64823EBA">
      <w:start w:val="1"/>
      <w:numFmt w:val="bullet"/>
      <w:lvlText w:val=""/>
      <w:lvlJc w:val="left"/>
      <w:pPr>
        <w:ind w:left="5040" w:hanging="360"/>
      </w:pPr>
      <w:rPr>
        <w:rFonts w:hint="default" w:ascii="Symbol" w:hAnsi="Symbol"/>
      </w:rPr>
    </w:lvl>
    <w:lvl w:ilvl="7" w:tplc="B058AD26">
      <w:start w:val="1"/>
      <w:numFmt w:val="bullet"/>
      <w:lvlText w:val="o"/>
      <w:lvlJc w:val="left"/>
      <w:pPr>
        <w:ind w:left="5760" w:hanging="360"/>
      </w:pPr>
      <w:rPr>
        <w:rFonts w:hint="default" w:ascii="Courier New" w:hAnsi="Courier New"/>
      </w:rPr>
    </w:lvl>
    <w:lvl w:ilvl="8" w:tplc="410CBF06">
      <w:start w:val="1"/>
      <w:numFmt w:val="bullet"/>
      <w:lvlText w:val=""/>
      <w:lvlJc w:val="left"/>
      <w:pPr>
        <w:ind w:left="6480" w:hanging="360"/>
      </w:pPr>
      <w:rPr>
        <w:rFonts w:hint="default" w:ascii="Wingdings" w:hAnsi="Wingdings"/>
      </w:rPr>
    </w:lvl>
  </w:abstractNum>
  <w:abstractNum w:abstractNumId="2" w15:restartNumberingAfterBreak="0">
    <w:nsid w:val="269C703B"/>
    <w:multiLevelType w:val="hybridMultilevel"/>
    <w:tmpl w:val="9FA6497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7882882"/>
    <w:multiLevelType w:val="hybridMultilevel"/>
    <w:tmpl w:val="75C0E6B4"/>
    <w:lvl w:ilvl="0" w:tplc="2A206CA8">
      <w:start w:val="1"/>
      <w:numFmt w:val="bullet"/>
      <w:lvlText w:val=""/>
      <w:lvlJc w:val="left"/>
      <w:pPr>
        <w:ind w:left="720" w:hanging="360"/>
      </w:pPr>
      <w:rPr>
        <w:rFonts w:hint="default" w:ascii="Symbol" w:hAnsi="Symbol"/>
      </w:rPr>
    </w:lvl>
    <w:lvl w:ilvl="1" w:tplc="D6F0543C">
      <w:start w:val="1"/>
      <w:numFmt w:val="bullet"/>
      <w:lvlText w:val="o"/>
      <w:lvlJc w:val="left"/>
      <w:pPr>
        <w:ind w:left="1440" w:hanging="360"/>
      </w:pPr>
      <w:rPr>
        <w:rFonts w:hint="default" w:ascii="Courier New" w:hAnsi="Courier New"/>
      </w:rPr>
    </w:lvl>
    <w:lvl w:ilvl="2" w:tplc="E5580DA6">
      <w:start w:val="1"/>
      <w:numFmt w:val="bullet"/>
      <w:lvlText w:val=""/>
      <w:lvlJc w:val="left"/>
      <w:pPr>
        <w:ind w:left="2160" w:hanging="360"/>
      </w:pPr>
      <w:rPr>
        <w:rFonts w:hint="default" w:ascii="Wingdings" w:hAnsi="Wingdings"/>
      </w:rPr>
    </w:lvl>
    <w:lvl w:ilvl="3" w:tplc="FBF0E89A">
      <w:start w:val="1"/>
      <w:numFmt w:val="bullet"/>
      <w:lvlText w:val=""/>
      <w:lvlJc w:val="left"/>
      <w:pPr>
        <w:ind w:left="2880" w:hanging="360"/>
      </w:pPr>
      <w:rPr>
        <w:rFonts w:hint="default" w:ascii="Symbol" w:hAnsi="Symbol"/>
      </w:rPr>
    </w:lvl>
    <w:lvl w:ilvl="4" w:tplc="1AD6F60C">
      <w:start w:val="1"/>
      <w:numFmt w:val="bullet"/>
      <w:lvlText w:val="o"/>
      <w:lvlJc w:val="left"/>
      <w:pPr>
        <w:ind w:left="3600" w:hanging="360"/>
      </w:pPr>
      <w:rPr>
        <w:rFonts w:hint="default" w:ascii="Courier New" w:hAnsi="Courier New"/>
      </w:rPr>
    </w:lvl>
    <w:lvl w:ilvl="5" w:tplc="B18832B2">
      <w:start w:val="1"/>
      <w:numFmt w:val="bullet"/>
      <w:lvlText w:val=""/>
      <w:lvlJc w:val="left"/>
      <w:pPr>
        <w:ind w:left="4320" w:hanging="360"/>
      </w:pPr>
      <w:rPr>
        <w:rFonts w:hint="default" w:ascii="Wingdings" w:hAnsi="Wingdings"/>
      </w:rPr>
    </w:lvl>
    <w:lvl w:ilvl="6" w:tplc="38EC0754">
      <w:start w:val="1"/>
      <w:numFmt w:val="bullet"/>
      <w:lvlText w:val=""/>
      <w:lvlJc w:val="left"/>
      <w:pPr>
        <w:ind w:left="5040" w:hanging="360"/>
      </w:pPr>
      <w:rPr>
        <w:rFonts w:hint="default" w:ascii="Symbol" w:hAnsi="Symbol"/>
      </w:rPr>
    </w:lvl>
    <w:lvl w:ilvl="7" w:tplc="9484F8EE">
      <w:start w:val="1"/>
      <w:numFmt w:val="bullet"/>
      <w:lvlText w:val="o"/>
      <w:lvlJc w:val="left"/>
      <w:pPr>
        <w:ind w:left="5760" w:hanging="360"/>
      </w:pPr>
      <w:rPr>
        <w:rFonts w:hint="default" w:ascii="Courier New" w:hAnsi="Courier New"/>
      </w:rPr>
    </w:lvl>
    <w:lvl w:ilvl="8" w:tplc="4E78EA98">
      <w:start w:val="1"/>
      <w:numFmt w:val="bullet"/>
      <w:lvlText w:val=""/>
      <w:lvlJc w:val="left"/>
      <w:pPr>
        <w:ind w:left="6480" w:hanging="360"/>
      </w:pPr>
      <w:rPr>
        <w:rFonts w:hint="default" w:ascii="Wingdings" w:hAnsi="Wingdings"/>
      </w:rPr>
    </w:lvl>
  </w:abstractNum>
  <w:abstractNum w:abstractNumId="4" w15:restartNumberingAfterBreak="0">
    <w:nsid w:val="2A003852"/>
    <w:multiLevelType w:val="hybridMultilevel"/>
    <w:tmpl w:val="FFFFFFFF"/>
    <w:lvl w:ilvl="0" w:tplc="04E40FA0">
      <w:start w:val="1"/>
      <w:numFmt w:val="bullet"/>
      <w:lvlText w:val=""/>
      <w:lvlJc w:val="left"/>
      <w:pPr>
        <w:ind w:left="720" w:hanging="360"/>
      </w:pPr>
      <w:rPr>
        <w:rFonts w:hint="default" w:ascii="Wingdings" w:hAnsi="Wingdings"/>
      </w:rPr>
    </w:lvl>
    <w:lvl w:ilvl="1" w:tplc="A92CA26A">
      <w:start w:val="1"/>
      <w:numFmt w:val="bullet"/>
      <w:lvlText w:val="o"/>
      <w:lvlJc w:val="left"/>
      <w:pPr>
        <w:ind w:left="1440" w:hanging="360"/>
      </w:pPr>
      <w:rPr>
        <w:rFonts w:hint="default" w:ascii="Courier New" w:hAnsi="Courier New"/>
      </w:rPr>
    </w:lvl>
    <w:lvl w:ilvl="2" w:tplc="4FE2EB66">
      <w:start w:val="1"/>
      <w:numFmt w:val="bullet"/>
      <w:lvlText w:val=""/>
      <w:lvlJc w:val="left"/>
      <w:pPr>
        <w:ind w:left="2160" w:hanging="360"/>
      </w:pPr>
      <w:rPr>
        <w:rFonts w:hint="default" w:ascii="Wingdings" w:hAnsi="Wingdings"/>
      </w:rPr>
    </w:lvl>
    <w:lvl w:ilvl="3" w:tplc="2C10B0C4">
      <w:start w:val="1"/>
      <w:numFmt w:val="bullet"/>
      <w:lvlText w:val=""/>
      <w:lvlJc w:val="left"/>
      <w:pPr>
        <w:ind w:left="2880" w:hanging="360"/>
      </w:pPr>
      <w:rPr>
        <w:rFonts w:hint="default" w:ascii="Symbol" w:hAnsi="Symbol"/>
      </w:rPr>
    </w:lvl>
    <w:lvl w:ilvl="4" w:tplc="D62A849C">
      <w:start w:val="1"/>
      <w:numFmt w:val="bullet"/>
      <w:lvlText w:val="o"/>
      <w:lvlJc w:val="left"/>
      <w:pPr>
        <w:ind w:left="3600" w:hanging="360"/>
      </w:pPr>
      <w:rPr>
        <w:rFonts w:hint="default" w:ascii="Courier New" w:hAnsi="Courier New"/>
      </w:rPr>
    </w:lvl>
    <w:lvl w:ilvl="5" w:tplc="E1565840">
      <w:start w:val="1"/>
      <w:numFmt w:val="bullet"/>
      <w:lvlText w:val=""/>
      <w:lvlJc w:val="left"/>
      <w:pPr>
        <w:ind w:left="4320" w:hanging="360"/>
      </w:pPr>
      <w:rPr>
        <w:rFonts w:hint="default" w:ascii="Wingdings" w:hAnsi="Wingdings"/>
      </w:rPr>
    </w:lvl>
    <w:lvl w:ilvl="6" w:tplc="E4FC3B0C">
      <w:start w:val="1"/>
      <w:numFmt w:val="bullet"/>
      <w:lvlText w:val=""/>
      <w:lvlJc w:val="left"/>
      <w:pPr>
        <w:ind w:left="5040" w:hanging="360"/>
      </w:pPr>
      <w:rPr>
        <w:rFonts w:hint="default" w:ascii="Symbol" w:hAnsi="Symbol"/>
      </w:rPr>
    </w:lvl>
    <w:lvl w:ilvl="7" w:tplc="C598134C">
      <w:start w:val="1"/>
      <w:numFmt w:val="bullet"/>
      <w:lvlText w:val="o"/>
      <w:lvlJc w:val="left"/>
      <w:pPr>
        <w:ind w:left="5760" w:hanging="360"/>
      </w:pPr>
      <w:rPr>
        <w:rFonts w:hint="default" w:ascii="Courier New" w:hAnsi="Courier New"/>
      </w:rPr>
    </w:lvl>
    <w:lvl w:ilvl="8" w:tplc="9DB258AA">
      <w:start w:val="1"/>
      <w:numFmt w:val="bullet"/>
      <w:lvlText w:val=""/>
      <w:lvlJc w:val="left"/>
      <w:pPr>
        <w:ind w:left="6480" w:hanging="360"/>
      </w:pPr>
      <w:rPr>
        <w:rFonts w:hint="default" w:ascii="Wingdings" w:hAnsi="Wingdings"/>
      </w:rPr>
    </w:lvl>
  </w:abstractNum>
  <w:abstractNum w:abstractNumId="5" w15:restartNumberingAfterBreak="0">
    <w:nsid w:val="2E126B1F"/>
    <w:multiLevelType w:val="hybridMultilevel"/>
    <w:tmpl w:val="C8D074D8"/>
    <w:lvl w:ilvl="0" w:tplc="27A675E6">
      <w:start w:val="1"/>
      <w:numFmt w:val="bullet"/>
      <w:lvlText w:val=""/>
      <w:lvlJc w:val="left"/>
      <w:pPr>
        <w:ind w:left="720" w:hanging="360"/>
      </w:pPr>
      <w:rPr>
        <w:rFonts w:hint="default" w:ascii="Symbol" w:hAnsi="Symbol"/>
      </w:rPr>
    </w:lvl>
    <w:lvl w:ilvl="1" w:tplc="96A4BF70">
      <w:start w:val="1"/>
      <w:numFmt w:val="bullet"/>
      <w:lvlText w:val="o"/>
      <w:lvlJc w:val="left"/>
      <w:pPr>
        <w:ind w:left="1440" w:hanging="360"/>
      </w:pPr>
      <w:rPr>
        <w:rFonts w:hint="default" w:ascii="Courier New" w:hAnsi="Courier New"/>
      </w:rPr>
    </w:lvl>
    <w:lvl w:ilvl="2" w:tplc="9EDC03C8">
      <w:start w:val="1"/>
      <w:numFmt w:val="bullet"/>
      <w:lvlText w:val=""/>
      <w:lvlJc w:val="left"/>
      <w:pPr>
        <w:ind w:left="2160" w:hanging="360"/>
      </w:pPr>
      <w:rPr>
        <w:rFonts w:hint="default" w:ascii="Wingdings" w:hAnsi="Wingdings"/>
      </w:rPr>
    </w:lvl>
    <w:lvl w:ilvl="3" w:tplc="75327CD0">
      <w:start w:val="1"/>
      <w:numFmt w:val="bullet"/>
      <w:lvlText w:val=""/>
      <w:lvlJc w:val="left"/>
      <w:pPr>
        <w:ind w:left="2880" w:hanging="360"/>
      </w:pPr>
      <w:rPr>
        <w:rFonts w:hint="default" w:ascii="Symbol" w:hAnsi="Symbol"/>
      </w:rPr>
    </w:lvl>
    <w:lvl w:ilvl="4" w:tplc="C4B62962">
      <w:start w:val="1"/>
      <w:numFmt w:val="bullet"/>
      <w:lvlText w:val="o"/>
      <w:lvlJc w:val="left"/>
      <w:pPr>
        <w:ind w:left="3600" w:hanging="360"/>
      </w:pPr>
      <w:rPr>
        <w:rFonts w:hint="default" w:ascii="Courier New" w:hAnsi="Courier New"/>
      </w:rPr>
    </w:lvl>
    <w:lvl w:ilvl="5" w:tplc="F886D584">
      <w:start w:val="1"/>
      <w:numFmt w:val="bullet"/>
      <w:lvlText w:val=""/>
      <w:lvlJc w:val="left"/>
      <w:pPr>
        <w:ind w:left="4320" w:hanging="360"/>
      </w:pPr>
      <w:rPr>
        <w:rFonts w:hint="default" w:ascii="Wingdings" w:hAnsi="Wingdings"/>
      </w:rPr>
    </w:lvl>
    <w:lvl w:ilvl="6" w:tplc="D7706B4C">
      <w:start w:val="1"/>
      <w:numFmt w:val="bullet"/>
      <w:lvlText w:val=""/>
      <w:lvlJc w:val="left"/>
      <w:pPr>
        <w:ind w:left="5040" w:hanging="360"/>
      </w:pPr>
      <w:rPr>
        <w:rFonts w:hint="default" w:ascii="Symbol" w:hAnsi="Symbol"/>
      </w:rPr>
    </w:lvl>
    <w:lvl w:ilvl="7" w:tplc="D2440A1C">
      <w:start w:val="1"/>
      <w:numFmt w:val="bullet"/>
      <w:lvlText w:val="o"/>
      <w:lvlJc w:val="left"/>
      <w:pPr>
        <w:ind w:left="5760" w:hanging="360"/>
      </w:pPr>
      <w:rPr>
        <w:rFonts w:hint="default" w:ascii="Courier New" w:hAnsi="Courier New"/>
      </w:rPr>
    </w:lvl>
    <w:lvl w:ilvl="8" w:tplc="32229DF0">
      <w:start w:val="1"/>
      <w:numFmt w:val="bullet"/>
      <w:lvlText w:val=""/>
      <w:lvlJc w:val="left"/>
      <w:pPr>
        <w:ind w:left="6480" w:hanging="360"/>
      </w:pPr>
      <w:rPr>
        <w:rFonts w:hint="default" w:ascii="Wingdings" w:hAnsi="Wingdings"/>
      </w:rPr>
    </w:lvl>
  </w:abstractNum>
  <w:abstractNum w:abstractNumId="6" w15:restartNumberingAfterBreak="0">
    <w:nsid w:val="34A67355"/>
    <w:multiLevelType w:val="hybridMultilevel"/>
    <w:tmpl w:val="A13045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94C4CFF"/>
    <w:multiLevelType w:val="hybridMultilevel"/>
    <w:tmpl w:val="3AF2A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8F75AB9"/>
    <w:multiLevelType w:val="hybridMultilevel"/>
    <w:tmpl w:val="CD7EDD18"/>
    <w:lvl w:ilvl="0" w:tplc="867E342E">
      <w:start w:val="1"/>
      <w:numFmt w:val="bullet"/>
      <w:lvlText w:val=""/>
      <w:lvlJc w:val="left"/>
      <w:pPr>
        <w:ind w:left="720" w:hanging="360"/>
      </w:pPr>
      <w:rPr>
        <w:rFonts w:hint="default" w:ascii="Symbol" w:hAnsi="Symbol"/>
      </w:rPr>
    </w:lvl>
    <w:lvl w:ilvl="1" w:tplc="46520E9A">
      <w:start w:val="1"/>
      <w:numFmt w:val="bullet"/>
      <w:lvlText w:val="o"/>
      <w:lvlJc w:val="left"/>
      <w:pPr>
        <w:ind w:left="1440" w:hanging="360"/>
      </w:pPr>
      <w:rPr>
        <w:rFonts w:hint="default" w:ascii="Courier New" w:hAnsi="Courier New"/>
      </w:rPr>
    </w:lvl>
    <w:lvl w:ilvl="2" w:tplc="70AE45BE">
      <w:start w:val="1"/>
      <w:numFmt w:val="bullet"/>
      <w:lvlText w:val=""/>
      <w:lvlJc w:val="left"/>
      <w:pPr>
        <w:ind w:left="2160" w:hanging="360"/>
      </w:pPr>
      <w:rPr>
        <w:rFonts w:hint="default" w:ascii="Wingdings" w:hAnsi="Wingdings"/>
      </w:rPr>
    </w:lvl>
    <w:lvl w:ilvl="3" w:tplc="DCD80B02">
      <w:start w:val="1"/>
      <w:numFmt w:val="bullet"/>
      <w:lvlText w:val=""/>
      <w:lvlJc w:val="left"/>
      <w:pPr>
        <w:ind w:left="2880" w:hanging="360"/>
      </w:pPr>
      <w:rPr>
        <w:rFonts w:hint="default" w:ascii="Symbol" w:hAnsi="Symbol"/>
      </w:rPr>
    </w:lvl>
    <w:lvl w:ilvl="4" w:tplc="B0FE7C94">
      <w:start w:val="1"/>
      <w:numFmt w:val="bullet"/>
      <w:lvlText w:val="o"/>
      <w:lvlJc w:val="left"/>
      <w:pPr>
        <w:ind w:left="3600" w:hanging="360"/>
      </w:pPr>
      <w:rPr>
        <w:rFonts w:hint="default" w:ascii="Courier New" w:hAnsi="Courier New"/>
      </w:rPr>
    </w:lvl>
    <w:lvl w:ilvl="5" w:tplc="A58EA728">
      <w:start w:val="1"/>
      <w:numFmt w:val="bullet"/>
      <w:lvlText w:val=""/>
      <w:lvlJc w:val="left"/>
      <w:pPr>
        <w:ind w:left="4320" w:hanging="360"/>
      </w:pPr>
      <w:rPr>
        <w:rFonts w:hint="default" w:ascii="Wingdings" w:hAnsi="Wingdings"/>
      </w:rPr>
    </w:lvl>
    <w:lvl w:ilvl="6" w:tplc="56BE51F2">
      <w:start w:val="1"/>
      <w:numFmt w:val="bullet"/>
      <w:lvlText w:val=""/>
      <w:lvlJc w:val="left"/>
      <w:pPr>
        <w:ind w:left="5040" w:hanging="360"/>
      </w:pPr>
      <w:rPr>
        <w:rFonts w:hint="default" w:ascii="Symbol" w:hAnsi="Symbol"/>
      </w:rPr>
    </w:lvl>
    <w:lvl w:ilvl="7" w:tplc="25F0DFB4">
      <w:start w:val="1"/>
      <w:numFmt w:val="bullet"/>
      <w:lvlText w:val="o"/>
      <w:lvlJc w:val="left"/>
      <w:pPr>
        <w:ind w:left="5760" w:hanging="360"/>
      </w:pPr>
      <w:rPr>
        <w:rFonts w:hint="default" w:ascii="Courier New" w:hAnsi="Courier New"/>
      </w:rPr>
    </w:lvl>
    <w:lvl w:ilvl="8" w:tplc="B6D22C74">
      <w:start w:val="1"/>
      <w:numFmt w:val="bullet"/>
      <w:lvlText w:val=""/>
      <w:lvlJc w:val="left"/>
      <w:pPr>
        <w:ind w:left="6480" w:hanging="360"/>
      </w:pPr>
      <w:rPr>
        <w:rFonts w:hint="default" w:ascii="Wingdings" w:hAnsi="Wingdings"/>
      </w:rPr>
    </w:lvl>
  </w:abstractNum>
  <w:abstractNum w:abstractNumId="9" w15:restartNumberingAfterBreak="0">
    <w:nsid w:val="4BD7FAFA"/>
    <w:multiLevelType w:val="hybridMultilevel"/>
    <w:tmpl w:val="9D682B9E"/>
    <w:lvl w:ilvl="0" w:tplc="C5ACF548">
      <w:start w:val="1"/>
      <w:numFmt w:val="bullet"/>
      <w:lvlText w:val=""/>
      <w:lvlJc w:val="left"/>
      <w:pPr>
        <w:ind w:left="720" w:hanging="360"/>
      </w:pPr>
      <w:rPr>
        <w:rFonts w:hint="default" w:ascii="Symbol" w:hAnsi="Symbol"/>
      </w:rPr>
    </w:lvl>
    <w:lvl w:ilvl="1" w:tplc="519C3722">
      <w:start w:val="1"/>
      <w:numFmt w:val="bullet"/>
      <w:lvlText w:val="o"/>
      <w:lvlJc w:val="left"/>
      <w:pPr>
        <w:ind w:left="1440" w:hanging="360"/>
      </w:pPr>
      <w:rPr>
        <w:rFonts w:hint="default" w:ascii="Courier New" w:hAnsi="Courier New"/>
      </w:rPr>
    </w:lvl>
    <w:lvl w:ilvl="2" w:tplc="5A60ADDA">
      <w:start w:val="1"/>
      <w:numFmt w:val="bullet"/>
      <w:lvlText w:val=""/>
      <w:lvlJc w:val="left"/>
      <w:pPr>
        <w:ind w:left="2160" w:hanging="360"/>
      </w:pPr>
      <w:rPr>
        <w:rFonts w:hint="default" w:ascii="Wingdings" w:hAnsi="Wingdings"/>
      </w:rPr>
    </w:lvl>
    <w:lvl w:ilvl="3" w:tplc="1AC8D9F4">
      <w:start w:val="1"/>
      <w:numFmt w:val="bullet"/>
      <w:lvlText w:val=""/>
      <w:lvlJc w:val="left"/>
      <w:pPr>
        <w:ind w:left="2880" w:hanging="360"/>
      </w:pPr>
      <w:rPr>
        <w:rFonts w:hint="default" w:ascii="Symbol" w:hAnsi="Symbol"/>
      </w:rPr>
    </w:lvl>
    <w:lvl w:ilvl="4" w:tplc="07D6F304">
      <w:start w:val="1"/>
      <w:numFmt w:val="bullet"/>
      <w:lvlText w:val="o"/>
      <w:lvlJc w:val="left"/>
      <w:pPr>
        <w:ind w:left="3600" w:hanging="360"/>
      </w:pPr>
      <w:rPr>
        <w:rFonts w:hint="default" w:ascii="Courier New" w:hAnsi="Courier New"/>
      </w:rPr>
    </w:lvl>
    <w:lvl w:ilvl="5" w:tplc="A7C475D0">
      <w:start w:val="1"/>
      <w:numFmt w:val="bullet"/>
      <w:lvlText w:val=""/>
      <w:lvlJc w:val="left"/>
      <w:pPr>
        <w:ind w:left="4320" w:hanging="360"/>
      </w:pPr>
      <w:rPr>
        <w:rFonts w:hint="default" w:ascii="Wingdings" w:hAnsi="Wingdings"/>
      </w:rPr>
    </w:lvl>
    <w:lvl w:ilvl="6" w:tplc="2C40E564">
      <w:start w:val="1"/>
      <w:numFmt w:val="bullet"/>
      <w:lvlText w:val=""/>
      <w:lvlJc w:val="left"/>
      <w:pPr>
        <w:ind w:left="5040" w:hanging="360"/>
      </w:pPr>
      <w:rPr>
        <w:rFonts w:hint="default" w:ascii="Symbol" w:hAnsi="Symbol"/>
      </w:rPr>
    </w:lvl>
    <w:lvl w:ilvl="7" w:tplc="C00896E6">
      <w:start w:val="1"/>
      <w:numFmt w:val="bullet"/>
      <w:lvlText w:val="o"/>
      <w:lvlJc w:val="left"/>
      <w:pPr>
        <w:ind w:left="5760" w:hanging="360"/>
      </w:pPr>
      <w:rPr>
        <w:rFonts w:hint="default" w:ascii="Courier New" w:hAnsi="Courier New"/>
      </w:rPr>
    </w:lvl>
    <w:lvl w:ilvl="8" w:tplc="7BB0A20A">
      <w:start w:val="1"/>
      <w:numFmt w:val="bullet"/>
      <w:lvlText w:val=""/>
      <w:lvlJc w:val="left"/>
      <w:pPr>
        <w:ind w:left="6480" w:hanging="360"/>
      </w:pPr>
      <w:rPr>
        <w:rFonts w:hint="default" w:ascii="Wingdings" w:hAnsi="Wingdings"/>
      </w:rPr>
    </w:lvl>
  </w:abstractNum>
  <w:abstractNum w:abstractNumId="10" w15:restartNumberingAfterBreak="0">
    <w:nsid w:val="5ED2496C"/>
    <w:multiLevelType w:val="hybridMultilevel"/>
    <w:tmpl w:val="667C318A"/>
    <w:lvl w:ilvl="0" w:tplc="CE50764E">
      <w:start w:val="1"/>
      <w:numFmt w:val="bullet"/>
      <w:lvlText w:val=""/>
      <w:lvlJc w:val="left"/>
      <w:pPr>
        <w:ind w:left="720" w:hanging="360"/>
      </w:pPr>
      <w:rPr>
        <w:rFonts w:hint="default" w:ascii="Symbol" w:hAnsi="Symbol"/>
      </w:rPr>
    </w:lvl>
    <w:lvl w:ilvl="1" w:tplc="EB06FEDC">
      <w:start w:val="1"/>
      <w:numFmt w:val="bullet"/>
      <w:lvlText w:val="o"/>
      <w:lvlJc w:val="left"/>
      <w:pPr>
        <w:ind w:left="1440" w:hanging="360"/>
      </w:pPr>
      <w:rPr>
        <w:rFonts w:hint="default" w:ascii="Courier New" w:hAnsi="Courier New"/>
      </w:rPr>
    </w:lvl>
    <w:lvl w:ilvl="2" w:tplc="D1007DDE">
      <w:start w:val="1"/>
      <w:numFmt w:val="bullet"/>
      <w:lvlText w:val=""/>
      <w:lvlJc w:val="left"/>
      <w:pPr>
        <w:ind w:left="2160" w:hanging="360"/>
      </w:pPr>
      <w:rPr>
        <w:rFonts w:hint="default" w:ascii="Wingdings" w:hAnsi="Wingdings"/>
      </w:rPr>
    </w:lvl>
    <w:lvl w:ilvl="3" w:tplc="0A303A38">
      <w:start w:val="1"/>
      <w:numFmt w:val="bullet"/>
      <w:lvlText w:val=""/>
      <w:lvlJc w:val="left"/>
      <w:pPr>
        <w:ind w:left="2880" w:hanging="360"/>
      </w:pPr>
      <w:rPr>
        <w:rFonts w:hint="default" w:ascii="Symbol" w:hAnsi="Symbol"/>
      </w:rPr>
    </w:lvl>
    <w:lvl w:ilvl="4" w:tplc="E5A8D918">
      <w:start w:val="1"/>
      <w:numFmt w:val="bullet"/>
      <w:lvlText w:val="o"/>
      <w:lvlJc w:val="left"/>
      <w:pPr>
        <w:ind w:left="3600" w:hanging="360"/>
      </w:pPr>
      <w:rPr>
        <w:rFonts w:hint="default" w:ascii="Courier New" w:hAnsi="Courier New"/>
      </w:rPr>
    </w:lvl>
    <w:lvl w:ilvl="5" w:tplc="14CE8F76">
      <w:start w:val="1"/>
      <w:numFmt w:val="bullet"/>
      <w:lvlText w:val=""/>
      <w:lvlJc w:val="left"/>
      <w:pPr>
        <w:ind w:left="4320" w:hanging="360"/>
      </w:pPr>
      <w:rPr>
        <w:rFonts w:hint="default" w:ascii="Wingdings" w:hAnsi="Wingdings"/>
      </w:rPr>
    </w:lvl>
    <w:lvl w:ilvl="6" w:tplc="4E48B49C">
      <w:start w:val="1"/>
      <w:numFmt w:val="bullet"/>
      <w:lvlText w:val=""/>
      <w:lvlJc w:val="left"/>
      <w:pPr>
        <w:ind w:left="5040" w:hanging="360"/>
      </w:pPr>
      <w:rPr>
        <w:rFonts w:hint="default" w:ascii="Symbol" w:hAnsi="Symbol"/>
      </w:rPr>
    </w:lvl>
    <w:lvl w:ilvl="7" w:tplc="78C21500">
      <w:start w:val="1"/>
      <w:numFmt w:val="bullet"/>
      <w:lvlText w:val="o"/>
      <w:lvlJc w:val="left"/>
      <w:pPr>
        <w:ind w:left="5760" w:hanging="360"/>
      </w:pPr>
      <w:rPr>
        <w:rFonts w:hint="default" w:ascii="Courier New" w:hAnsi="Courier New"/>
      </w:rPr>
    </w:lvl>
    <w:lvl w:ilvl="8" w:tplc="F6687510">
      <w:start w:val="1"/>
      <w:numFmt w:val="bullet"/>
      <w:lvlText w:val=""/>
      <w:lvlJc w:val="left"/>
      <w:pPr>
        <w:ind w:left="6480" w:hanging="360"/>
      </w:pPr>
      <w:rPr>
        <w:rFonts w:hint="default" w:ascii="Wingdings" w:hAnsi="Wingdings"/>
      </w:rPr>
    </w:lvl>
  </w:abstractNum>
  <w:abstractNum w:abstractNumId="11" w15:restartNumberingAfterBreak="0">
    <w:nsid w:val="5F1B565C"/>
    <w:multiLevelType w:val="hybridMultilevel"/>
    <w:tmpl w:val="88489F6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2" w15:restartNumberingAfterBreak="0">
    <w:nsid w:val="5FB70B1A"/>
    <w:multiLevelType w:val="hybridMultilevel"/>
    <w:tmpl w:val="B79ED2E4"/>
    <w:lvl w:ilvl="0" w:tplc="1C020098">
      <w:start w:val="1"/>
      <w:numFmt w:val="bullet"/>
      <w:lvlText w:val=""/>
      <w:lvlJc w:val="left"/>
      <w:pPr>
        <w:ind w:left="720" w:hanging="360"/>
      </w:pPr>
      <w:rPr>
        <w:rFonts w:hint="default" w:ascii="Symbol" w:hAnsi="Symbol"/>
      </w:rPr>
    </w:lvl>
    <w:lvl w:ilvl="1" w:tplc="3458824E">
      <w:start w:val="1"/>
      <w:numFmt w:val="bullet"/>
      <w:lvlText w:val="o"/>
      <w:lvlJc w:val="left"/>
      <w:pPr>
        <w:ind w:left="1440" w:hanging="360"/>
      </w:pPr>
      <w:rPr>
        <w:rFonts w:hint="default" w:ascii="Courier New" w:hAnsi="Courier New"/>
      </w:rPr>
    </w:lvl>
    <w:lvl w:ilvl="2" w:tplc="66762CD8">
      <w:start w:val="1"/>
      <w:numFmt w:val="bullet"/>
      <w:lvlText w:val=""/>
      <w:lvlJc w:val="left"/>
      <w:pPr>
        <w:ind w:left="2160" w:hanging="360"/>
      </w:pPr>
      <w:rPr>
        <w:rFonts w:hint="default" w:ascii="Wingdings" w:hAnsi="Wingdings"/>
      </w:rPr>
    </w:lvl>
    <w:lvl w:ilvl="3" w:tplc="DCFC69A2">
      <w:start w:val="1"/>
      <w:numFmt w:val="bullet"/>
      <w:lvlText w:val=""/>
      <w:lvlJc w:val="left"/>
      <w:pPr>
        <w:ind w:left="2880" w:hanging="360"/>
      </w:pPr>
      <w:rPr>
        <w:rFonts w:hint="default" w:ascii="Symbol" w:hAnsi="Symbol"/>
      </w:rPr>
    </w:lvl>
    <w:lvl w:ilvl="4" w:tplc="06589ECC">
      <w:start w:val="1"/>
      <w:numFmt w:val="bullet"/>
      <w:lvlText w:val="o"/>
      <w:lvlJc w:val="left"/>
      <w:pPr>
        <w:ind w:left="3600" w:hanging="360"/>
      </w:pPr>
      <w:rPr>
        <w:rFonts w:hint="default" w:ascii="Courier New" w:hAnsi="Courier New"/>
      </w:rPr>
    </w:lvl>
    <w:lvl w:ilvl="5" w:tplc="A78C2620">
      <w:start w:val="1"/>
      <w:numFmt w:val="bullet"/>
      <w:lvlText w:val=""/>
      <w:lvlJc w:val="left"/>
      <w:pPr>
        <w:ind w:left="4320" w:hanging="360"/>
      </w:pPr>
      <w:rPr>
        <w:rFonts w:hint="default" w:ascii="Wingdings" w:hAnsi="Wingdings"/>
      </w:rPr>
    </w:lvl>
    <w:lvl w:ilvl="6" w:tplc="FDD479E0">
      <w:start w:val="1"/>
      <w:numFmt w:val="bullet"/>
      <w:lvlText w:val=""/>
      <w:lvlJc w:val="left"/>
      <w:pPr>
        <w:ind w:left="5040" w:hanging="360"/>
      </w:pPr>
      <w:rPr>
        <w:rFonts w:hint="default" w:ascii="Symbol" w:hAnsi="Symbol"/>
      </w:rPr>
    </w:lvl>
    <w:lvl w:ilvl="7" w:tplc="0AC69706">
      <w:start w:val="1"/>
      <w:numFmt w:val="bullet"/>
      <w:lvlText w:val="o"/>
      <w:lvlJc w:val="left"/>
      <w:pPr>
        <w:ind w:left="5760" w:hanging="360"/>
      </w:pPr>
      <w:rPr>
        <w:rFonts w:hint="default" w:ascii="Courier New" w:hAnsi="Courier New"/>
      </w:rPr>
    </w:lvl>
    <w:lvl w:ilvl="8" w:tplc="31A025F2">
      <w:start w:val="1"/>
      <w:numFmt w:val="bullet"/>
      <w:lvlText w:val=""/>
      <w:lvlJc w:val="left"/>
      <w:pPr>
        <w:ind w:left="6480" w:hanging="360"/>
      </w:pPr>
      <w:rPr>
        <w:rFonts w:hint="default" w:ascii="Wingdings" w:hAnsi="Wingdings"/>
      </w:rPr>
    </w:lvl>
  </w:abstractNum>
  <w:abstractNum w:abstractNumId="13" w15:restartNumberingAfterBreak="0">
    <w:nsid w:val="6B39421F"/>
    <w:multiLevelType w:val="hybridMultilevel"/>
    <w:tmpl w:val="A9661E94"/>
    <w:lvl w:ilvl="0" w:tplc="771854C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9F7B3"/>
    <w:multiLevelType w:val="hybridMultilevel"/>
    <w:tmpl w:val="33BE78A4"/>
    <w:lvl w:ilvl="0" w:tplc="995A8048">
      <w:start w:val="1"/>
      <w:numFmt w:val="bullet"/>
      <w:lvlText w:val=""/>
      <w:lvlJc w:val="left"/>
      <w:pPr>
        <w:ind w:left="720" w:hanging="360"/>
      </w:pPr>
      <w:rPr>
        <w:rFonts w:hint="default" w:ascii="Symbol" w:hAnsi="Symbol"/>
      </w:rPr>
    </w:lvl>
    <w:lvl w:ilvl="1" w:tplc="CEDA0F6A">
      <w:start w:val="1"/>
      <w:numFmt w:val="bullet"/>
      <w:lvlText w:val="o"/>
      <w:lvlJc w:val="left"/>
      <w:pPr>
        <w:ind w:left="1440" w:hanging="360"/>
      </w:pPr>
      <w:rPr>
        <w:rFonts w:hint="default" w:ascii="Courier New" w:hAnsi="Courier New"/>
      </w:rPr>
    </w:lvl>
    <w:lvl w:ilvl="2" w:tplc="D7C2CEDE">
      <w:start w:val="1"/>
      <w:numFmt w:val="bullet"/>
      <w:lvlText w:val=""/>
      <w:lvlJc w:val="left"/>
      <w:pPr>
        <w:ind w:left="2160" w:hanging="360"/>
      </w:pPr>
      <w:rPr>
        <w:rFonts w:hint="default" w:ascii="Wingdings" w:hAnsi="Wingdings"/>
      </w:rPr>
    </w:lvl>
    <w:lvl w:ilvl="3" w:tplc="C77EDD7A">
      <w:start w:val="1"/>
      <w:numFmt w:val="bullet"/>
      <w:lvlText w:val=""/>
      <w:lvlJc w:val="left"/>
      <w:pPr>
        <w:ind w:left="2880" w:hanging="360"/>
      </w:pPr>
      <w:rPr>
        <w:rFonts w:hint="default" w:ascii="Symbol" w:hAnsi="Symbol"/>
      </w:rPr>
    </w:lvl>
    <w:lvl w:ilvl="4" w:tplc="49FEF232">
      <w:start w:val="1"/>
      <w:numFmt w:val="bullet"/>
      <w:lvlText w:val="o"/>
      <w:lvlJc w:val="left"/>
      <w:pPr>
        <w:ind w:left="3600" w:hanging="360"/>
      </w:pPr>
      <w:rPr>
        <w:rFonts w:hint="default" w:ascii="Courier New" w:hAnsi="Courier New"/>
      </w:rPr>
    </w:lvl>
    <w:lvl w:ilvl="5" w:tplc="F8CA0EAA">
      <w:start w:val="1"/>
      <w:numFmt w:val="bullet"/>
      <w:lvlText w:val=""/>
      <w:lvlJc w:val="left"/>
      <w:pPr>
        <w:ind w:left="4320" w:hanging="360"/>
      </w:pPr>
      <w:rPr>
        <w:rFonts w:hint="default" w:ascii="Wingdings" w:hAnsi="Wingdings"/>
      </w:rPr>
    </w:lvl>
    <w:lvl w:ilvl="6" w:tplc="07C44F48">
      <w:start w:val="1"/>
      <w:numFmt w:val="bullet"/>
      <w:lvlText w:val=""/>
      <w:lvlJc w:val="left"/>
      <w:pPr>
        <w:ind w:left="5040" w:hanging="360"/>
      </w:pPr>
      <w:rPr>
        <w:rFonts w:hint="default" w:ascii="Symbol" w:hAnsi="Symbol"/>
      </w:rPr>
    </w:lvl>
    <w:lvl w:ilvl="7" w:tplc="F15CE71E">
      <w:start w:val="1"/>
      <w:numFmt w:val="bullet"/>
      <w:lvlText w:val="o"/>
      <w:lvlJc w:val="left"/>
      <w:pPr>
        <w:ind w:left="5760" w:hanging="360"/>
      </w:pPr>
      <w:rPr>
        <w:rFonts w:hint="default" w:ascii="Courier New" w:hAnsi="Courier New"/>
      </w:rPr>
    </w:lvl>
    <w:lvl w:ilvl="8" w:tplc="F74EF848">
      <w:start w:val="1"/>
      <w:numFmt w:val="bullet"/>
      <w:lvlText w:val=""/>
      <w:lvlJc w:val="left"/>
      <w:pPr>
        <w:ind w:left="6480" w:hanging="360"/>
      </w:pPr>
      <w:rPr>
        <w:rFonts w:hint="default" w:ascii="Wingdings" w:hAnsi="Wingdings"/>
      </w:rPr>
    </w:lvl>
  </w:abstractNum>
  <w:abstractNum w:abstractNumId="15" w15:restartNumberingAfterBreak="0">
    <w:nsid w:val="7B245B57"/>
    <w:multiLevelType w:val="hybridMultilevel"/>
    <w:tmpl w:val="CE5C1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4714486">
    <w:abstractNumId w:val="4"/>
  </w:num>
  <w:num w:numId="2" w16cid:durableId="478112816">
    <w:abstractNumId w:val="1"/>
  </w:num>
  <w:num w:numId="3" w16cid:durableId="2005352874">
    <w:abstractNumId w:val="0"/>
  </w:num>
  <w:num w:numId="4" w16cid:durableId="401635305">
    <w:abstractNumId w:val="14"/>
  </w:num>
  <w:num w:numId="5" w16cid:durableId="209222237">
    <w:abstractNumId w:val="5"/>
  </w:num>
  <w:num w:numId="6" w16cid:durableId="982810209">
    <w:abstractNumId w:val="12"/>
  </w:num>
  <w:num w:numId="7" w16cid:durableId="1314867561">
    <w:abstractNumId w:val="10"/>
  </w:num>
  <w:num w:numId="8" w16cid:durableId="1133326754">
    <w:abstractNumId w:val="8"/>
  </w:num>
  <w:num w:numId="9" w16cid:durableId="765200375">
    <w:abstractNumId w:val="3"/>
  </w:num>
  <w:num w:numId="10" w16cid:durableId="1807311052">
    <w:abstractNumId w:val="9"/>
  </w:num>
  <w:num w:numId="11" w16cid:durableId="1153911488">
    <w:abstractNumId w:val="15"/>
  </w:num>
  <w:num w:numId="12" w16cid:durableId="2145388742">
    <w:abstractNumId w:val="6"/>
  </w:num>
  <w:num w:numId="13" w16cid:durableId="1445491320">
    <w:abstractNumId w:val="2"/>
  </w:num>
  <w:num w:numId="14" w16cid:durableId="1091003130">
    <w:abstractNumId w:val="13"/>
  </w:num>
  <w:num w:numId="15" w16cid:durableId="1208100837">
    <w:abstractNumId w:val="7"/>
  </w:num>
  <w:num w:numId="16" w16cid:durableId="617643565">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trackRevisions w:val="tru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F9FE01"/>
    <w:rsid w:val="00000C4A"/>
    <w:rsid w:val="000029F8"/>
    <w:rsid w:val="0000395C"/>
    <w:rsid w:val="00003CA0"/>
    <w:rsid w:val="00006D45"/>
    <w:rsid w:val="00006F75"/>
    <w:rsid w:val="000073CA"/>
    <w:rsid w:val="00013ED7"/>
    <w:rsid w:val="000163FD"/>
    <w:rsid w:val="00016933"/>
    <w:rsid w:val="00023DD9"/>
    <w:rsid w:val="00024B6F"/>
    <w:rsid w:val="00032314"/>
    <w:rsid w:val="00033965"/>
    <w:rsid w:val="00035D8C"/>
    <w:rsid w:val="00035DDF"/>
    <w:rsid w:val="000376D6"/>
    <w:rsid w:val="00040DD4"/>
    <w:rsid w:val="00042070"/>
    <w:rsid w:val="00042631"/>
    <w:rsid w:val="00044F3D"/>
    <w:rsid w:val="000454DE"/>
    <w:rsid w:val="0004673F"/>
    <w:rsid w:val="00046B55"/>
    <w:rsid w:val="000470C0"/>
    <w:rsid w:val="000478BB"/>
    <w:rsid w:val="00061DA9"/>
    <w:rsid w:val="00063EA2"/>
    <w:rsid w:val="000640E5"/>
    <w:rsid w:val="00065422"/>
    <w:rsid w:val="00065BEA"/>
    <w:rsid w:val="00066F22"/>
    <w:rsid w:val="00070717"/>
    <w:rsid w:val="00070D0B"/>
    <w:rsid w:val="00071205"/>
    <w:rsid w:val="00075434"/>
    <w:rsid w:val="00076E20"/>
    <w:rsid w:val="00077B55"/>
    <w:rsid w:val="00083D98"/>
    <w:rsid w:val="00091CF3"/>
    <w:rsid w:val="000966D9"/>
    <w:rsid w:val="000967F1"/>
    <w:rsid w:val="00097B60"/>
    <w:rsid w:val="000A1580"/>
    <w:rsid w:val="000A2C34"/>
    <w:rsid w:val="000A3256"/>
    <w:rsid w:val="000A325C"/>
    <w:rsid w:val="000A55FB"/>
    <w:rsid w:val="000A6923"/>
    <w:rsid w:val="000B0CE6"/>
    <w:rsid w:val="000B4CD6"/>
    <w:rsid w:val="000B7328"/>
    <w:rsid w:val="000C08B0"/>
    <w:rsid w:val="000C1EDB"/>
    <w:rsid w:val="000D06EE"/>
    <w:rsid w:val="000D1035"/>
    <w:rsid w:val="000D3019"/>
    <w:rsid w:val="000D3CD1"/>
    <w:rsid w:val="000D4A93"/>
    <w:rsid w:val="000D4B9F"/>
    <w:rsid w:val="000D61D3"/>
    <w:rsid w:val="000E04C9"/>
    <w:rsid w:val="000E082D"/>
    <w:rsid w:val="000E0EAF"/>
    <w:rsid w:val="000F57F0"/>
    <w:rsid w:val="000F6F4A"/>
    <w:rsid w:val="00101CC0"/>
    <w:rsid w:val="00102D9B"/>
    <w:rsid w:val="00104344"/>
    <w:rsid w:val="00104E75"/>
    <w:rsid w:val="00113ABC"/>
    <w:rsid w:val="00116D92"/>
    <w:rsid w:val="00120245"/>
    <w:rsid w:val="0012678A"/>
    <w:rsid w:val="001318BE"/>
    <w:rsid w:val="00131CDB"/>
    <w:rsid w:val="00134740"/>
    <w:rsid w:val="001374FC"/>
    <w:rsid w:val="00140330"/>
    <w:rsid w:val="0014261E"/>
    <w:rsid w:val="00142661"/>
    <w:rsid w:val="00142782"/>
    <w:rsid w:val="00142D11"/>
    <w:rsid w:val="0014575C"/>
    <w:rsid w:val="00150E6F"/>
    <w:rsid w:val="0015110F"/>
    <w:rsid w:val="00152104"/>
    <w:rsid w:val="001551C6"/>
    <w:rsid w:val="00157F2C"/>
    <w:rsid w:val="00164DF0"/>
    <w:rsid w:val="00166E29"/>
    <w:rsid w:val="001673E7"/>
    <w:rsid w:val="0017066A"/>
    <w:rsid w:val="00171718"/>
    <w:rsid w:val="00173B95"/>
    <w:rsid w:val="001758CB"/>
    <w:rsid w:val="00175BB1"/>
    <w:rsid w:val="0017723E"/>
    <w:rsid w:val="00181E11"/>
    <w:rsid w:val="00183629"/>
    <w:rsid w:val="001848AC"/>
    <w:rsid w:val="00184CF5"/>
    <w:rsid w:val="0019008D"/>
    <w:rsid w:val="00192021"/>
    <w:rsid w:val="00193DFB"/>
    <w:rsid w:val="001977EB"/>
    <w:rsid w:val="00197B42"/>
    <w:rsid w:val="00197F42"/>
    <w:rsid w:val="001A2D65"/>
    <w:rsid w:val="001A4218"/>
    <w:rsid w:val="001B01D9"/>
    <w:rsid w:val="001B27D9"/>
    <w:rsid w:val="001B2AE5"/>
    <w:rsid w:val="001B6A35"/>
    <w:rsid w:val="001C026B"/>
    <w:rsid w:val="001C246B"/>
    <w:rsid w:val="001D01C7"/>
    <w:rsid w:val="001D043D"/>
    <w:rsid w:val="001D107B"/>
    <w:rsid w:val="001D1177"/>
    <w:rsid w:val="001D6568"/>
    <w:rsid w:val="001E17E4"/>
    <w:rsid w:val="001E3022"/>
    <w:rsid w:val="001E4DED"/>
    <w:rsid w:val="001F258D"/>
    <w:rsid w:val="001F57EE"/>
    <w:rsid w:val="001F5817"/>
    <w:rsid w:val="001F7484"/>
    <w:rsid w:val="00200110"/>
    <w:rsid w:val="002057FE"/>
    <w:rsid w:val="00211442"/>
    <w:rsid w:val="002146DC"/>
    <w:rsid w:val="00214E79"/>
    <w:rsid w:val="00216E63"/>
    <w:rsid w:val="00217049"/>
    <w:rsid w:val="00217917"/>
    <w:rsid w:val="0022337D"/>
    <w:rsid w:val="00225FCD"/>
    <w:rsid w:val="00227B03"/>
    <w:rsid w:val="0023456B"/>
    <w:rsid w:val="002361D6"/>
    <w:rsid w:val="00246333"/>
    <w:rsid w:val="002477B6"/>
    <w:rsid w:val="00250013"/>
    <w:rsid w:val="002539FE"/>
    <w:rsid w:val="00256E8D"/>
    <w:rsid w:val="002613AA"/>
    <w:rsid w:val="002616BA"/>
    <w:rsid w:val="0026778B"/>
    <w:rsid w:val="00270519"/>
    <w:rsid w:val="002730FD"/>
    <w:rsid w:val="0027505B"/>
    <w:rsid w:val="0027584E"/>
    <w:rsid w:val="0027594D"/>
    <w:rsid w:val="00281A10"/>
    <w:rsid w:val="00287CD7"/>
    <w:rsid w:val="0029024D"/>
    <w:rsid w:val="00294C77"/>
    <w:rsid w:val="002A0A03"/>
    <w:rsid w:val="002A555E"/>
    <w:rsid w:val="002B224A"/>
    <w:rsid w:val="002B31B0"/>
    <w:rsid w:val="002C0122"/>
    <w:rsid w:val="002C06C0"/>
    <w:rsid w:val="002C0E4D"/>
    <w:rsid w:val="002C15A8"/>
    <w:rsid w:val="002C1F41"/>
    <w:rsid w:val="002C330D"/>
    <w:rsid w:val="002C6F48"/>
    <w:rsid w:val="002D09BE"/>
    <w:rsid w:val="002D0DC9"/>
    <w:rsid w:val="002D1611"/>
    <w:rsid w:val="002D3664"/>
    <w:rsid w:val="002D6037"/>
    <w:rsid w:val="002D6489"/>
    <w:rsid w:val="002D7FE7"/>
    <w:rsid w:val="002E25F2"/>
    <w:rsid w:val="002E7BE5"/>
    <w:rsid w:val="002F14B2"/>
    <w:rsid w:val="002F2596"/>
    <w:rsid w:val="002F5BA3"/>
    <w:rsid w:val="002F708E"/>
    <w:rsid w:val="002FCA86"/>
    <w:rsid w:val="0031082C"/>
    <w:rsid w:val="00311A93"/>
    <w:rsid w:val="00315F24"/>
    <w:rsid w:val="0032059C"/>
    <w:rsid w:val="00321878"/>
    <w:rsid w:val="0032227E"/>
    <w:rsid w:val="00325D8B"/>
    <w:rsid w:val="003327F6"/>
    <w:rsid w:val="00334D2C"/>
    <w:rsid w:val="0033561C"/>
    <w:rsid w:val="00335AF6"/>
    <w:rsid w:val="00337B55"/>
    <w:rsid w:val="00341D6D"/>
    <w:rsid w:val="00344AF1"/>
    <w:rsid w:val="00344F7A"/>
    <w:rsid w:val="00346058"/>
    <w:rsid w:val="0034640F"/>
    <w:rsid w:val="003500EF"/>
    <w:rsid w:val="00350F38"/>
    <w:rsid w:val="00353A21"/>
    <w:rsid w:val="00354DF2"/>
    <w:rsid w:val="003553E1"/>
    <w:rsid w:val="003572CC"/>
    <w:rsid w:val="003578B7"/>
    <w:rsid w:val="003641A2"/>
    <w:rsid w:val="003713F4"/>
    <w:rsid w:val="00373B69"/>
    <w:rsid w:val="003751C0"/>
    <w:rsid w:val="003753BD"/>
    <w:rsid w:val="00376567"/>
    <w:rsid w:val="00376C5E"/>
    <w:rsid w:val="00377FF2"/>
    <w:rsid w:val="00380CF6"/>
    <w:rsid w:val="003821CF"/>
    <w:rsid w:val="003850DA"/>
    <w:rsid w:val="00385AB0"/>
    <w:rsid w:val="003879B3"/>
    <w:rsid w:val="00387EFF"/>
    <w:rsid w:val="00387FEC"/>
    <w:rsid w:val="00392CE1"/>
    <w:rsid w:val="0039665C"/>
    <w:rsid w:val="003A3383"/>
    <w:rsid w:val="003A4154"/>
    <w:rsid w:val="003A5BEC"/>
    <w:rsid w:val="003A65F5"/>
    <w:rsid w:val="003A7515"/>
    <w:rsid w:val="003A775D"/>
    <w:rsid w:val="003A7F85"/>
    <w:rsid w:val="003B0FA0"/>
    <w:rsid w:val="003B4D4B"/>
    <w:rsid w:val="003B5918"/>
    <w:rsid w:val="003B6974"/>
    <w:rsid w:val="003B6B83"/>
    <w:rsid w:val="003C4FD0"/>
    <w:rsid w:val="003C601B"/>
    <w:rsid w:val="003D3654"/>
    <w:rsid w:val="003D69A4"/>
    <w:rsid w:val="003D6CE6"/>
    <w:rsid w:val="003D6EAD"/>
    <w:rsid w:val="003D786F"/>
    <w:rsid w:val="003E435B"/>
    <w:rsid w:val="003F1117"/>
    <w:rsid w:val="003F18BD"/>
    <w:rsid w:val="003F68A7"/>
    <w:rsid w:val="003F7DD1"/>
    <w:rsid w:val="00400847"/>
    <w:rsid w:val="004022D4"/>
    <w:rsid w:val="00406EC1"/>
    <w:rsid w:val="00410314"/>
    <w:rsid w:val="00410B68"/>
    <w:rsid w:val="00410DDF"/>
    <w:rsid w:val="0041262D"/>
    <w:rsid w:val="004151B9"/>
    <w:rsid w:val="004176C8"/>
    <w:rsid w:val="00420EFC"/>
    <w:rsid w:val="00426123"/>
    <w:rsid w:val="00433538"/>
    <w:rsid w:val="00440601"/>
    <w:rsid w:val="0044321F"/>
    <w:rsid w:val="00443664"/>
    <w:rsid w:val="004453D5"/>
    <w:rsid w:val="00445561"/>
    <w:rsid w:val="00446CAA"/>
    <w:rsid w:val="00450516"/>
    <w:rsid w:val="004542CF"/>
    <w:rsid w:val="00455602"/>
    <w:rsid w:val="0046023C"/>
    <w:rsid w:val="00461277"/>
    <w:rsid w:val="0046154C"/>
    <w:rsid w:val="004638C9"/>
    <w:rsid w:val="004643D7"/>
    <w:rsid w:val="004645C1"/>
    <w:rsid w:val="00472B5C"/>
    <w:rsid w:val="004741CB"/>
    <w:rsid w:val="004757D3"/>
    <w:rsid w:val="004777A1"/>
    <w:rsid w:val="00480835"/>
    <w:rsid w:val="004813C5"/>
    <w:rsid w:val="004853BE"/>
    <w:rsid w:val="00485AD4"/>
    <w:rsid w:val="00486323"/>
    <w:rsid w:val="004874A1"/>
    <w:rsid w:val="00492163"/>
    <w:rsid w:val="00493B86"/>
    <w:rsid w:val="004A1ED6"/>
    <w:rsid w:val="004A24B6"/>
    <w:rsid w:val="004A6082"/>
    <w:rsid w:val="004B2706"/>
    <w:rsid w:val="004B302D"/>
    <w:rsid w:val="004B66E3"/>
    <w:rsid w:val="004B703E"/>
    <w:rsid w:val="004C0624"/>
    <w:rsid w:val="004C1436"/>
    <w:rsid w:val="004C180F"/>
    <w:rsid w:val="004C353D"/>
    <w:rsid w:val="004C5043"/>
    <w:rsid w:val="004C7631"/>
    <w:rsid w:val="004C7E4C"/>
    <w:rsid w:val="004D09A5"/>
    <w:rsid w:val="004D1734"/>
    <w:rsid w:val="004D1C67"/>
    <w:rsid w:val="004D55CE"/>
    <w:rsid w:val="004E039D"/>
    <w:rsid w:val="004E08D9"/>
    <w:rsid w:val="004E3AEC"/>
    <w:rsid w:val="004E4120"/>
    <w:rsid w:val="004E6F30"/>
    <w:rsid w:val="004F0F65"/>
    <w:rsid w:val="004F3509"/>
    <w:rsid w:val="004F3B16"/>
    <w:rsid w:val="005014BC"/>
    <w:rsid w:val="00504218"/>
    <w:rsid w:val="005059A7"/>
    <w:rsid w:val="00511696"/>
    <w:rsid w:val="0052190B"/>
    <w:rsid w:val="0052354E"/>
    <w:rsid w:val="0052498B"/>
    <w:rsid w:val="00536E08"/>
    <w:rsid w:val="0054105A"/>
    <w:rsid w:val="005416D8"/>
    <w:rsid w:val="005447A1"/>
    <w:rsid w:val="00550A00"/>
    <w:rsid w:val="00555E3E"/>
    <w:rsid w:val="00560C28"/>
    <w:rsid w:val="00561586"/>
    <w:rsid w:val="00561EAE"/>
    <w:rsid w:val="00563D0A"/>
    <w:rsid w:val="00564D6D"/>
    <w:rsid w:val="00565406"/>
    <w:rsid w:val="00565638"/>
    <w:rsid w:val="0056684B"/>
    <w:rsid w:val="00567E6A"/>
    <w:rsid w:val="0057129F"/>
    <w:rsid w:val="00573C95"/>
    <w:rsid w:val="005774E7"/>
    <w:rsid w:val="00581EEC"/>
    <w:rsid w:val="00582FC9"/>
    <w:rsid w:val="00585E38"/>
    <w:rsid w:val="00586137"/>
    <w:rsid w:val="00587DEB"/>
    <w:rsid w:val="0059090D"/>
    <w:rsid w:val="00590EDA"/>
    <w:rsid w:val="00592B48"/>
    <w:rsid w:val="005942A7"/>
    <w:rsid w:val="005A04F8"/>
    <w:rsid w:val="005A2062"/>
    <w:rsid w:val="005B0FD6"/>
    <w:rsid w:val="005B1DFD"/>
    <w:rsid w:val="005B344D"/>
    <w:rsid w:val="005B4B19"/>
    <w:rsid w:val="005C23A6"/>
    <w:rsid w:val="005C2E20"/>
    <w:rsid w:val="005C4198"/>
    <w:rsid w:val="005C57EF"/>
    <w:rsid w:val="005C62D6"/>
    <w:rsid w:val="005D1C21"/>
    <w:rsid w:val="005D25B4"/>
    <w:rsid w:val="005D30F1"/>
    <w:rsid w:val="005D334E"/>
    <w:rsid w:val="005D54DA"/>
    <w:rsid w:val="005E1015"/>
    <w:rsid w:val="005E2D50"/>
    <w:rsid w:val="005E3075"/>
    <w:rsid w:val="005E7856"/>
    <w:rsid w:val="005F06BD"/>
    <w:rsid w:val="005F4748"/>
    <w:rsid w:val="005F55A8"/>
    <w:rsid w:val="005F5682"/>
    <w:rsid w:val="005F70F5"/>
    <w:rsid w:val="005F7527"/>
    <w:rsid w:val="00605BC8"/>
    <w:rsid w:val="00613258"/>
    <w:rsid w:val="00617423"/>
    <w:rsid w:val="0061783A"/>
    <w:rsid w:val="00623CF9"/>
    <w:rsid w:val="00626C6E"/>
    <w:rsid w:val="006300BD"/>
    <w:rsid w:val="00634762"/>
    <w:rsid w:val="00636197"/>
    <w:rsid w:val="00636476"/>
    <w:rsid w:val="0063668D"/>
    <w:rsid w:val="00640F5A"/>
    <w:rsid w:val="006410F0"/>
    <w:rsid w:val="00642BD8"/>
    <w:rsid w:val="00644DC6"/>
    <w:rsid w:val="0064691B"/>
    <w:rsid w:val="0064774D"/>
    <w:rsid w:val="006478A6"/>
    <w:rsid w:val="006529B0"/>
    <w:rsid w:val="00655366"/>
    <w:rsid w:val="006566CD"/>
    <w:rsid w:val="00662B97"/>
    <w:rsid w:val="00662D31"/>
    <w:rsid w:val="0066493A"/>
    <w:rsid w:val="00665E71"/>
    <w:rsid w:val="00666BE7"/>
    <w:rsid w:val="00666D88"/>
    <w:rsid w:val="006679DE"/>
    <w:rsid w:val="00671B40"/>
    <w:rsid w:val="0067744C"/>
    <w:rsid w:val="00677512"/>
    <w:rsid w:val="00677600"/>
    <w:rsid w:val="00681E75"/>
    <w:rsid w:val="00681FBC"/>
    <w:rsid w:val="0068494C"/>
    <w:rsid w:val="0068525B"/>
    <w:rsid w:val="00686C05"/>
    <w:rsid w:val="0068702F"/>
    <w:rsid w:val="006877BC"/>
    <w:rsid w:val="00690688"/>
    <w:rsid w:val="0069120A"/>
    <w:rsid w:val="00695602"/>
    <w:rsid w:val="006A344A"/>
    <w:rsid w:val="006A43E3"/>
    <w:rsid w:val="006A77BA"/>
    <w:rsid w:val="006B1508"/>
    <w:rsid w:val="006B4DE1"/>
    <w:rsid w:val="006C1305"/>
    <w:rsid w:val="006C3052"/>
    <w:rsid w:val="006C42E1"/>
    <w:rsid w:val="006D0B5B"/>
    <w:rsid w:val="006D0DB1"/>
    <w:rsid w:val="006D105C"/>
    <w:rsid w:val="006D3AEC"/>
    <w:rsid w:val="006D4A9D"/>
    <w:rsid w:val="006D5217"/>
    <w:rsid w:val="006D6B41"/>
    <w:rsid w:val="006E30C7"/>
    <w:rsid w:val="006E49C4"/>
    <w:rsid w:val="006F3904"/>
    <w:rsid w:val="006F45BE"/>
    <w:rsid w:val="007001F6"/>
    <w:rsid w:val="0070136A"/>
    <w:rsid w:val="0070136F"/>
    <w:rsid w:val="00704ADC"/>
    <w:rsid w:val="0070611A"/>
    <w:rsid w:val="00706D30"/>
    <w:rsid w:val="0071160D"/>
    <w:rsid w:val="0071183C"/>
    <w:rsid w:val="00711A2B"/>
    <w:rsid w:val="00712655"/>
    <w:rsid w:val="0071268E"/>
    <w:rsid w:val="00712C11"/>
    <w:rsid w:val="007137D5"/>
    <w:rsid w:val="00714A5C"/>
    <w:rsid w:val="00715CE2"/>
    <w:rsid w:val="007163B4"/>
    <w:rsid w:val="007278E0"/>
    <w:rsid w:val="0073016D"/>
    <w:rsid w:val="007320D3"/>
    <w:rsid w:val="00732F5B"/>
    <w:rsid w:val="00733076"/>
    <w:rsid w:val="00741765"/>
    <w:rsid w:val="007418EF"/>
    <w:rsid w:val="00741C93"/>
    <w:rsid w:val="007438C0"/>
    <w:rsid w:val="00743AD3"/>
    <w:rsid w:val="00746351"/>
    <w:rsid w:val="00746A8D"/>
    <w:rsid w:val="007512B0"/>
    <w:rsid w:val="00752BB1"/>
    <w:rsid w:val="0076458B"/>
    <w:rsid w:val="00765843"/>
    <w:rsid w:val="007662CF"/>
    <w:rsid w:val="00767B6A"/>
    <w:rsid w:val="007716E6"/>
    <w:rsid w:val="00772090"/>
    <w:rsid w:val="00776D07"/>
    <w:rsid w:val="00783B85"/>
    <w:rsid w:val="00783CFF"/>
    <w:rsid w:val="00783FBB"/>
    <w:rsid w:val="0078616A"/>
    <w:rsid w:val="007862BF"/>
    <w:rsid w:val="00786F31"/>
    <w:rsid w:val="00791B96"/>
    <w:rsid w:val="00793532"/>
    <w:rsid w:val="00795447"/>
    <w:rsid w:val="00796087"/>
    <w:rsid w:val="0079639B"/>
    <w:rsid w:val="00796672"/>
    <w:rsid w:val="007A2A42"/>
    <w:rsid w:val="007A2C5A"/>
    <w:rsid w:val="007A3C34"/>
    <w:rsid w:val="007A6FC5"/>
    <w:rsid w:val="007A7E5D"/>
    <w:rsid w:val="007B3A6A"/>
    <w:rsid w:val="007B630E"/>
    <w:rsid w:val="007C1486"/>
    <w:rsid w:val="007C3F17"/>
    <w:rsid w:val="007C47C5"/>
    <w:rsid w:val="007D211E"/>
    <w:rsid w:val="007D2D58"/>
    <w:rsid w:val="007D3A27"/>
    <w:rsid w:val="007D4351"/>
    <w:rsid w:val="007D45CB"/>
    <w:rsid w:val="007D6338"/>
    <w:rsid w:val="007E29C2"/>
    <w:rsid w:val="007E29E8"/>
    <w:rsid w:val="007E2B25"/>
    <w:rsid w:val="007E39E1"/>
    <w:rsid w:val="007E6DB2"/>
    <w:rsid w:val="007F4E7C"/>
    <w:rsid w:val="007F5E31"/>
    <w:rsid w:val="00800929"/>
    <w:rsid w:val="008039E0"/>
    <w:rsid w:val="00805653"/>
    <w:rsid w:val="0080740E"/>
    <w:rsid w:val="00807474"/>
    <w:rsid w:val="008110F0"/>
    <w:rsid w:val="008127CF"/>
    <w:rsid w:val="0081599C"/>
    <w:rsid w:val="0081712C"/>
    <w:rsid w:val="00817C24"/>
    <w:rsid w:val="008235ED"/>
    <w:rsid w:val="00827FD9"/>
    <w:rsid w:val="00830562"/>
    <w:rsid w:val="008320D6"/>
    <w:rsid w:val="00833E03"/>
    <w:rsid w:val="008363B2"/>
    <w:rsid w:val="00836FF6"/>
    <w:rsid w:val="008371F8"/>
    <w:rsid w:val="00837F75"/>
    <w:rsid w:val="00840B80"/>
    <w:rsid w:val="008424F5"/>
    <w:rsid w:val="00843698"/>
    <w:rsid w:val="00844CB2"/>
    <w:rsid w:val="00845D2C"/>
    <w:rsid w:val="00847021"/>
    <w:rsid w:val="008503AC"/>
    <w:rsid w:val="00857A36"/>
    <w:rsid w:val="008601FF"/>
    <w:rsid w:val="008612F6"/>
    <w:rsid w:val="00864A6E"/>
    <w:rsid w:val="00865087"/>
    <w:rsid w:val="00865D27"/>
    <w:rsid w:val="00867414"/>
    <w:rsid w:val="00867BC7"/>
    <w:rsid w:val="00870047"/>
    <w:rsid w:val="0087121C"/>
    <w:rsid w:val="00871367"/>
    <w:rsid w:val="00876DC1"/>
    <w:rsid w:val="00877E0A"/>
    <w:rsid w:val="008836E0"/>
    <w:rsid w:val="00884388"/>
    <w:rsid w:val="00884B89"/>
    <w:rsid w:val="00886C24"/>
    <w:rsid w:val="008877F5"/>
    <w:rsid w:val="00891428"/>
    <w:rsid w:val="00891D1B"/>
    <w:rsid w:val="00891DB4"/>
    <w:rsid w:val="008930AE"/>
    <w:rsid w:val="008938CE"/>
    <w:rsid w:val="008939D2"/>
    <w:rsid w:val="008A0486"/>
    <w:rsid w:val="008A1C56"/>
    <w:rsid w:val="008A2E16"/>
    <w:rsid w:val="008B47DF"/>
    <w:rsid w:val="008B4F8E"/>
    <w:rsid w:val="008B5752"/>
    <w:rsid w:val="008B697B"/>
    <w:rsid w:val="008B7057"/>
    <w:rsid w:val="008C0963"/>
    <w:rsid w:val="008C0C38"/>
    <w:rsid w:val="008C18B8"/>
    <w:rsid w:val="008C1EBA"/>
    <w:rsid w:val="008C463C"/>
    <w:rsid w:val="008C4A1A"/>
    <w:rsid w:val="008C6F55"/>
    <w:rsid w:val="008D016B"/>
    <w:rsid w:val="008D0574"/>
    <w:rsid w:val="008D3FD5"/>
    <w:rsid w:val="008D5C6A"/>
    <w:rsid w:val="008D760E"/>
    <w:rsid w:val="008D7C42"/>
    <w:rsid w:val="008E26DD"/>
    <w:rsid w:val="008E2D9F"/>
    <w:rsid w:val="008E2E45"/>
    <w:rsid w:val="008E3C2E"/>
    <w:rsid w:val="008E5EA7"/>
    <w:rsid w:val="008E655A"/>
    <w:rsid w:val="008F1BFD"/>
    <w:rsid w:val="008F2CEE"/>
    <w:rsid w:val="008F2E1A"/>
    <w:rsid w:val="008F70C7"/>
    <w:rsid w:val="00901391"/>
    <w:rsid w:val="00901F0A"/>
    <w:rsid w:val="0090309E"/>
    <w:rsid w:val="00903739"/>
    <w:rsid w:val="00906990"/>
    <w:rsid w:val="00906C7E"/>
    <w:rsid w:val="00911D43"/>
    <w:rsid w:val="009128D5"/>
    <w:rsid w:val="00913FDE"/>
    <w:rsid w:val="00914617"/>
    <w:rsid w:val="0091683F"/>
    <w:rsid w:val="00917E3F"/>
    <w:rsid w:val="009206D9"/>
    <w:rsid w:val="0092210E"/>
    <w:rsid w:val="00925D0F"/>
    <w:rsid w:val="0093129D"/>
    <w:rsid w:val="009322D2"/>
    <w:rsid w:val="00932BF6"/>
    <w:rsid w:val="00933CC6"/>
    <w:rsid w:val="00934346"/>
    <w:rsid w:val="009354DC"/>
    <w:rsid w:val="00940D52"/>
    <w:rsid w:val="00941439"/>
    <w:rsid w:val="009415E8"/>
    <w:rsid w:val="0094404E"/>
    <w:rsid w:val="00944879"/>
    <w:rsid w:val="0094676E"/>
    <w:rsid w:val="00947D27"/>
    <w:rsid w:val="0095503D"/>
    <w:rsid w:val="00961715"/>
    <w:rsid w:val="00965939"/>
    <w:rsid w:val="009704F4"/>
    <w:rsid w:val="00970807"/>
    <w:rsid w:val="00973379"/>
    <w:rsid w:val="00977DEC"/>
    <w:rsid w:val="00980285"/>
    <w:rsid w:val="00985097"/>
    <w:rsid w:val="00987C01"/>
    <w:rsid w:val="00994792"/>
    <w:rsid w:val="00996D19"/>
    <w:rsid w:val="009975D5"/>
    <w:rsid w:val="00997AA8"/>
    <w:rsid w:val="009A2E3E"/>
    <w:rsid w:val="009A3463"/>
    <w:rsid w:val="009A47C1"/>
    <w:rsid w:val="009B01CD"/>
    <w:rsid w:val="009B31DE"/>
    <w:rsid w:val="009B7065"/>
    <w:rsid w:val="009C0347"/>
    <w:rsid w:val="009C2470"/>
    <w:rsid w:val="009C4533"/>
    <w:rsid w:val="009C6D57"/>
    <w:rsid w:val="009D0735"/>
    <w:rsid w:val="009D24B4"/>
    <w:rsid w:val="009D3BB4"/>
    <w:rsid w:val="009D4A09"/>
    <w:rsid w:val="009D56C3"/>
    <w:rsid w:val="009D7E24"/>
    <w:rsid w:val="009E14A7"/>
    <w:rsid w:val="009E2DC7"/>
    <w:rsid w:val="009E2FCF"/>
    <w:rsid w:val="009E4DBC"/>
    <w:rsid w:val="009E71C8"/>
    <w:rsid w:val="009F1353"/>
    <w:rsid w:val="009F13A9"/>
    <w:rsid w:val="009F2D21"/>
    <w:rsid w:val="009F44BA"/>
    <w:rsid w:val="009F4E32"/>
    <w:rsid w:val="009F6339"/>
    <w:rsid w:val="00A02B19"/>
    <w:rsid w:val="00A0572F"/>
    <w:rsid w:val="00A07CB4"/>
    <w:rsid w:val="00A1005E"/>
    <w:rsid w:val="00A12ACC"/>
    <w:rsid w:val="00A137CF"/>
    <w:rsid w:val="00A138BF"/>
    <w:rsid w:val="00A15B1A"/>
    <w:rsid w:val="00A23187"/>
    <w:rsid w:val="00A23234"/>
    <w:rsid w:val="00A27090"/>
    <w:rsid w:val="00A30299"/>
    <w:rsid w:val="00A30775"/>
    <w:rsid w:val="00A318C6"/>
    <w:rsid w:val="00A3252A"/>
    <w:rsid w:val="00A36F58"/>
    <w:rsid w:val="00A400C9"/>
    <w:rsid w:val="00A40483"/>
    <w:rsid w:val="00A41A3E"/>
    <w:rsid w:val="00A429B7"/>
    <w:rsid w:val="00A439EA"/>
    <w:rsid w:val="00A508B6"/>
    <w:rsid w:val="00A5156B"/>
    <w:rsid w:val="00A51C4F"/>
    <w:rsid w:val="00A54390"/>
    <w:rsid w:val="00A57B3D"/>
    <w:rsid w:val="00A6153D"/>
    <w:rsid w:val="00A61B57"/>
    <w:rsid w:val="00A627CC"/>
    <w:rsid w:val="00A70BE4"/>
    <w:rsid w:val="00A803F3"/>
    <w:rsid w:val="00A84B6D"/>
    <w:rsid w:val="00A84EE4"/>
    <w:rsid w:val="00A90E0B"/>
    <w:rsid w:val="00A92E3C"/>
    <w:rsid w:val="00A94F87"/>
    <w:rsid w:val="00A952FC"/>
    <w:rsid w:val="00A95D99"/>
    <w:rsid w:val="00A971E7"/>
    <w:rsid w:val="00AA0323"/>
    <w:rsid w:val="00AA1E1C"/>
    <w:rsid w:val="00AA260A"/>
    <w:rsid w:val="00AA3033"/>
    <w:rsid w:val="00AA7BBB"/>
    <w:rsid w:val="00AB2730"/>
    <w:rsid w:val="00AB322E"/>
    <w:rsid w:val="00AB5465"/>
    <w:rsid w:val="00AB6509"/>
    <w:rsid w:val="00AC2082"/>
    <w:rsid w:val="00AC3545"/>
    <w:rsid w:val="00AC3A76"/>
    <w:rsid w:val="00AC5B96"/>
    <w:rsid w:val="00AD02D6"/>
    <w:rsid w:val="00AD34A6"/>
    <w:rsid w:val="00AE2C5E"/>
    <w:rsid w:val="00AE4E06"/>
    <w:rsid w:val="00AE4FB1"/>
    <w:rsid w:val="00AE632B"/>
    <w:rsid w:val="00AE6F4A"/>
    <w:rsid w:val="00AE79EE"/>
    <w:rsid w:val="00AF0DD9"/>
    <w:rsid w:val="00AF51C7"/>
    <w:rsid w:val="00B006AD"/>
    <w:rsid w:val="00B007FF"/>
    <w:rsid w:val="00B03C62"/>
    <w:rsid w:val="00B057CA"/>
    <w:rsid w:val="00B05CE3"/>
    <w:rsid w:val="00B073C2"/>
    <w:rsid w:val="00B14B59"/>
    <w:rsid w:val="00B15C28"/>
    <w:rsid w:val="00B160D0"/>
    <w:rsid w:val="00B2195F"/>
    <w:rsid w:val="00B2293A"/>
    <w:rsid w:val="00B23A56"/>
    <w:rsid w:val="00B27D8C"/>
    <w:rsid w:val="00B32320"/>
    <w:rsid w:val="00B32512"/>
    <w:rsid w:val="00B371D0"/>
    <w:rsid w:val="00B40F71"/>
    <w:rsid w:val="00B4204E"/>
    <w:rsid w:val="00B43890"/>
    <w:rsid w:val="00B50924"/>
    <w:rsid w:val="00B51CB9"/>
    <w:rsid w:val="00B5242C"/>
    <w:rsid w:val="00B56FE9"/>
    <w:rsid w:val="00B6309F"/>
    <w:rsid w:val="00B63509"/>
    <w:rsid w:val="00B63AB4"/>
    <w:rsid w:val="00B652D8"/>
    <w:rsid w:val="00B65522"/>
    <w:rsid w:val="00B66808"/>
    <w:rsid w:val="00B67F5D"/>
    <w:rsid w:val="00B70FC1"/>
    <w:rsid w:val="00B76534"/>
    <w:rsid w:val="00B76AF7"/>
    <w:rsid w:val="00B80431"/>
    <w:rsid w:val="00B80B73"/>
    <w:rsid w:val="00B81B61"/>
    <w:rsid w:val="00B84125"/>
    <w:rsid w:val="00B84784"/>
    <w:rsid w:val="00B853C3"/>
    <w:rsid w:val="00B85EF3"/>
    <w:rsid w:val="00B8711F"/>
    <w:rsid w:val="00B91AD8"/>
    <w:rsid w:val="00B94497"/>
    <w:rsid w:val="00B95BAA"/>
    <w:rsid w:val="00B96419"/>
    <w:rsid w:val="00BA5FC6"/>
    <w:rsid w:val="00BA73D6"/>
    <w:rsid w:val="00BB1EB3"/>
    <w:rsid w:val="00BB261C"/>
    <w:rsid w:val="00BB4C04"/>
    <w:rsid w:val="00BB6720"/>
    <w:rsid w:val="00BC0EEC"/>
    <w:rsid w:val="00BC3D5A"/>
    <w:rsid w:val="00BC428C"/>
    <w:rsid w:val="00BC7FBA"/>
    <w:rsid w:val="00BD00A9"/>
    <w:rsid w:val="00BD0BBD"/>
    <w:rsid w:val="00BD330A"/>
    <w:rsid w:val="00BD7B30"/>
    <w:rsid w:val="00BE30B3"/>
    <w:rsid w:val="00BE511D"/>
    <w:rsid w:val="00BE588E"/>
    <w:rsid w:val="00BE61A2"/>
    <w:rsid w:val="00BF23A1"/>
    <w:rsid w:val="00BF424C"/>
    <w:rsid w:val="00BF4A2E"/>
    <w:rsid w:val="00C007A3"/>
    <w:rsid w:val="00C03D18"/>
    <w:rsid w:val="00C0410B"/>
    <w:rsid w:val="00C044F1"/>
    <w:rsid w:val="00C04A73"/>
    <w:rsid w:val="00C107F5"/>
    <w:rsid w:val="00C14A77"/>
    <w:rsid w:val="00C22681"/>
    <w:rsid w:val="00C22F89"/>
    <w:rsid w:val="00C23021"/>
    <w:rsid w:val="00C2339A"/>
    <w:rsid w:val="00C24577"/>
    <w:rsid w:val="00C306B3"/>
    <w:rsid w:val="00C31664"/>
    <w:rsid w:val="00C31CF1"/>
    <w:rsid w:val="00C41352"/>
    <w:rsid w:val="00C4181B"/>
    <w:rsid w:val="00C51683"/>
    <w:rsid w:val="00C52A2B"/>
    <w:rsid w:val="00C55C3D"/>
    <w:rsid w:val="00C56493"/>
    <w:rsid w:val="00C60E14"/>
    <w:rsid w:val="00C610FE"/>
    <w:rsid w:val="00C62226"/>
    <w:rsid w:val="00C6492A"/>
    <w:rsid w:val="00C679C3"/>
    <w:rsid w:val="00C70B1B"/>
    <w:rsid w:val="00C74479"/>
    <w:rsid w:val="00C749ED"/>
    <w:rsid w:val="00C74A27"/>
    <w:rsid w:val="00C74B89"/>
    <w:rsid w:val="00C75E46"/>
    <w:rsid w:val="00C7718C"/>
    <w:rsid w:val="00C80B21"/>
    <w:rsid w:val="00C815DC"/>
    <w:rsid w:val="00C86708"/>
    <w:rsid w:val="00C87967"/>
    <w:rsid w:val="00C9064E"/>
    <w:rsid w:val="00C90A0D"/>
    <w:rsid w:val="00C91DEC"/>
    <w:rsid w:val="00C9763A"/>
    <w:rsid w:val="00C97E75"/>
    <w:rsid w:val="00CA0FC5"/>
    <w:rsid w:val="00CA1F08"/>
    <w:rsid w:val="00CA23F4"/>
    <w:rsid w:val="00CA4B4F"/>
    <w:rsid w:val="00CA5752"/>
    <w:rsid w:val="00CA5DAC"/>
    <w:rsid w:val="00CB122F"/>
    <w:rsid w:val="00CB4350"/>
    <w:rsid w:val="00CB5A23"/>
    <w:rsid w:val="00CB71F5"/>
    <w:rsid w:val="00CC46AA"/>
    <w:rsid w:val="00CC7C7C"/>
    <w:rsid w:val="00CD3BF4"/>
    <w:rsid w:val="00CD79F2"/>
    <w:rsid w:val="00CE08B7"/>
    <w:rsid w:val="00CE1FD1"/>
    <w:rsid w:val="00CE20BB"/>
    <w:rsid w:val="00CE24D1"/>
    <w:rsid w:val="00CE4FFA"/>
    <w:rsid w:val="00CF620B"/>
    <w:rsid w:val="00CF68AE"/>
    <w:rsid w:val="00CF75CB"/>
    <w:rsid w:val="00D00202"/>
    <w:rsid w:val="00D030FD"/>
    <w:rsid w:val="00D03D9A"/>
    <w:rsid w:val="00D03DF8"/>
    <w:rsid w:val="00D04747"/>
    <w:rsid w:val="00D11973"/>
    <w:rsid w:val="00D1643A"/>
    <w:rsid w:val="00D16804"/>
    <w:rsid w:val="00D17B20"/>
    <w:rsid w:val="00D3038C"/>
    <w:rsid w:val="00D31A47"/>
    <w:rsid w:val="00D3692F"/>
    <w:rsid w:val="00D44791"/>
    <w:rsid w:val="00D4585F"/>
    <w:rsid w:val="00D45F05"/>
    <w:rsid w:val="00D470C7"/>
    <w:rsid w:val="00D60EF1"/>
    <w:rsid w:val="00D61175"/>
    <w:rsid w:val="00D6247F"/>
    <w:rsid w:val="00D63921"/>
    <w:rsid w:val="00D63ECE"/>
    <w:rsid w:val="00D642D0"/>
    <w:rsid w:val="00D728E4"/>
    <w:rsid w:val="00D76F86"/>
    <w:rsid w:val="00D81891"/>
    <w:rsid w:val="00D82391"/>
    <w:rsid w:val="00D90DDE"/>
    <w:rsid w:val="00D913F1"/>
    <w:rsid w:val="00D95B05"/>
    <w:rsid w:val="00DA00C3"/>
    <w:rsid w:val="00DA5887"/>
    <w:rsid w:val="00DA7241"/>
    <w:rsid w:val="00DB38D6"/>
    <w:rsid w:val="00DB3C84"/>
    <w:rsid w:val="00DB4A93"/>
    <w:rsid w:val="00DB645D"/>
    <w:rsid w:val="00DB758B"/>
    <w:rsid w:val="00DC30E3"/>
    <w:rsid w:val="00DC33AD"/>
    <w:rsid w:val="00DC4D06"/>
    <w:rsid w:val="00DC53FD"/>
    <w:rsid w:val="00DC6DA8"/>
    <w:rsid w:val="00DD0382"/>
    <w:rsid w:val="00DD1C7D"/>
    <w:rsid w:val="00DD6406"/>
    <w:rsid w:val="00DE27FD"/>
    <w:rsid w:val="00DE4D58"/>
    <w:rsid w:val="00DE577E"/>
    <w:rsid w:val="00DE6F3C"/>
    <w:rsid w:val="00DE78BD"/>
    <w:rsid w:val="00DF3335"/>
    <w:rsid w:val="00DF495C"/>
    <w:rsid w:val="00DF4F4E"/>
    <w:rsid w:val="00E016CC"/>
    <w:rsid w:val="00E01AFB"/>
    <w:rsid w:val="00E06645"/>
    <w:rsid w:val="00E06EA5"/>
    <w:rsid w:val="00E070F3"/>
    <w:rsid w:val="00E12B48"/>
    <w:rsid w:val="00E13354"/>
    <w:rsid w:val="00E13EDD"/>
    <w:rsid w:val="00E16196"/>
    <w:rsid w:val="00E16D7C"/>
    <w:rsid w:val="00E20FFB"/>
    <w:rsid w:val="00E21B39"/>
    <w:rsid w:val="00E23399"/>
    <w:rsid w:val="00E234B7"/>
    <w:rsid w:val="00E2425F"/>
    <w:rsid w:val="00E27B91"/>
    <w:rsid w:val="00E27D4E"/>
    <w:rsid w:val="00E2FE79"/>
    <w:rsid w:val="00E31B9E"/>
    <w:rsid w:val="00E35BE9"/>
    <w:rsid w:val="00E37761"/>
    <w:rsid w:val="00E45319"/>
    <w:rsid w:val="00E47452"/>
    <w:rsid w:val="00E531CC"/>
    <w:rsid w:val="00E60294"/>
    <w:rsid w:val="00E60756"/>
    <w:rsid w:val="00E61F93"/>
    <w:rsid w:val="00E63DEA"/>
    <w:rsid w:val="00E65C39"/>
    <w:rsid w:val="00E65CEF"/>
    <w:rsid w:val="00E72FBA"/>
    <w:rsid w:val="00E7400B"/>
    <w:rsid w:val="00E7617E"/>
    <w:rsid w:val="00E86B0C"/>
    <w:rsid w:val="00E913B9"/>
    <w:rsid w:val="00E92959"/>
    <w:rsid w:val="00E9342B"/>
    <w:rsid w:val="00E95C99"/>
    <w:rsid w:val="00EA10F5"/>
    <w:rsid w:val="00EA641C"/>
    <w:rsid w:val="00EB0F82"/>
    <w:rsid w:val="00EB7193"/>
    <w:rsid w:val="00EB74A8"/>
    <w:rsid w:val="00EC11BD"/>
    <w:rsid w:val="00EC2C0D"/>
    <w:rsid w:val="00EC5F79"/>
    <w:rsid w:val="00ED1A4E"/>
    <w:rsid w:val="00ED1D6C"/>
    <w:rsid w:val="00ED2121"/>
    <w:rsid w:val="00ED71BC"/>
    <w:rsid w:val="00EE07CB"/>
    <w:rsid w:val="00EE22F3"/>
    <w:rsid w:val="00EE2955"/>
    <w:rsid w:val="00EE3A81"/>
    <w:rsid w:val="00EE3D26"/>
    <w:rsid w:val="00EE400B"/>
    <w:rsid w:val="00EE6F23"/>
    <w:rsid w:val="00EE7217"/>
    <w:rsid w:val="00EE7547"/>
    <w:rsid w:val="00EF0D2F"/>
    <w:rsid w:val="00EF3F03"/>
    <w:rsid w:val="00EF6D8C"/>
    <w:rsid w:val="00EF7C73"/>
    <w:rsid w:val="00F0208E"/>
    <w:rsid w:val="00F03AE3"/>
    <w:rsid w:val="00F05907"/>
    <w:rsid w:val="00F074F1"/>
    <w:rsid w:val="00F0EF28"/>
    <w:rsid w:val="00F10078"/>
    <w:rsid w:val="00F112AD"/>
    <w:rsid w:val="00F20327"/>
    <w:rsid w:val="00F23B3E"/>
    <w:rsid w:val="00F24834"/>
    <w:rsid w:val="00F26A35"/>
    <w:rsid w:val="00F2784A"/>
    <w:rsid w:val="00F317F8"/>
    <w:rsid w:val="00F34375"/>
    <w:rsid w:val="00F345AE"/>
    <w:rsid w:val="00F37AE9"/>
    <w:rsid w:val="00F4370F"/>
    <w:rsid w:val="00F43D82"/>
    <w:rsid w:val="00F4458E"/>
    <w:rsid w:val="00F516E1"/>
    <w:rsid w:val="00F5259B"/>
    <w:rsid w:val="00F527EB"/>
    <w:rsid w:val="00F60DB6"/>
    <w:rsid w:val="00F61CCD"/>
    <w:rsid w:val="00F639D3"/>
    <w:rsid w:val="00F648F0"/>
    <w:rsid w:val="00F676A5"/>
    <w:rsid w:val="00F7104B"/>
    <w:rsid w:val="00F7143E"/>
    <w:rsid w:val="00F71A11"/>
    <w:rsid w:val="00F7360C"/>
    <w:rsid w:val="00F75760"/>
    <w:rsid w:val="00F761A1"/>
    <w:rsid w:val="00F76FBF"/>
    <w:rsid w:val="00F808F4"/>
    <w:rsid w:val="00F915FE"/>
    <w:rsid w:val="00F934F4"/>
    <w:rsid w:val="00F93FB7"/>
    <w:rsid w:val="00F94DC8"/>
    <w:rsid w:val="00FA05E4"/>
    <w:rsid w:val="00FA4B71"/>
    <w:rsid w:val="00FA4B7E"/>
    <w:rsid w:val="00FA54E3"/>
    <w:rsid w:val="00FA6500"/>
    <w:rsid w:val="00FB1B99"/>
    <w:rsid w:val="00FB2AEF"/>
    <w:rsid w:val="00FB3DE5"/>
    <w:rsid w:val="00FC6EE6"/>
    <w:rsid w:val="00FD07B1"/>
    <w:rsid w:val="00FD19B8"/>
    <w:rsid w:val="00FD22E9"/>
    <w:rsid w:val="00FD261F"/>
    <w:rsid w:val="00FD426D"/>
    <w:rsid w:val="00FF4753"/>
    <w:rsid w:val="00FF4D43"/>
    <w:rsid w:val="012D9CEF"/>
    <w:rsid w:val="01537857"/>
    <w:rsid w:val="0167D8F8"/>
    <w:rsid w:val="016CF065"/>
    <w:rsid w:val="01824FFB"/>
    <w:rsid w:val="019BDBBD"/>
    <w:rsid w:val="01A8648B"/>
    <w:rsid w:val="01B066E1"/>
    <w:rsid w:val="01B0B8A1"/>
    <w:rsid w:val="023D5ABF"/>
    <w:rsid w:val="028B1939"/>
    <w:rsid w:val="02D0BCB5"/>
    <w:rsid w:val="02F004DB"/>
    <w:rsid w:val="03419094"/>
    <w:rsid w:val="0387E839"/>
    <w:rsid w:val="03F3B979"/>
    <w:rsid w:val="0458818D"/>
    <w:rsid w:val="04B4D2D0"/>
    <w:rsid w:val="04C55A41"/>
    <w:rsid w:val="04E740DC"/>
    <w:rsid w:val="04E915B4"/>
    <w:rsid w:val="04F9FA09"/>
    <w:rsid w:val="0503E306"/>
    <w:rsid w:val="054CDD1E"/>
    <w:rsid w:val="055DA060"/>
    <w:rsid w:val="056FF75A"/>
    <w:rsid w:val="05756F1B"/>
    <w:rsid w:val="05838FFC"/>
    <w:rsid w:val="0592D3F4"/>
    <w:rsid w:val="05C5C3B3"/>
    <w:rsid w:val="069CD803"/>
    <w:rsid w:val="06AF2D60"/>
    <w:rsid w:val="0727B15F"/>
    <w:rsid w:val="078F2F37"/>
    <w:rsid w:val="079B0552"/>
    <w:rsid w:val="07AB3706"/>
    <w:rsid w:val="07D727A3"/>
    <w:rsid w:val="08A93491"/>
    <w:rsid w:val="08F70396"/>
    <w:rsid w:val="090D8CB4"/>
    <w:rsid w:val="092CFB00"/>
    <w:rsid w:val="095C2E14"/>
    <w:rsid w:val="0968E199"/>
    <w:rsid w:val="096DE751"/>
    <w:rsid w:val="09810BC3"/>
    <w:rsid w:val="0999B36D"/>
    <w:rsid w:val="09E96839"/>
    <w:rsid w:val="0AC1CC06"/>
    <w:rsid w:val="0AE9B76B"/>
    <w:rsid w:val="0B0BC60B"/>
    <w:rsid w:val="0B45CE75"/>
    <w:rsid w:val="0B80C20D"/>
    <w:rsid w:val="0BA8E9A8"/>
    <w:rsid w:val="0BBA8B7C"/>
    <w:rsid w:val="0BD1E8ED"/>
    <w:rsid w:val="0C1EC726"/>
    <w:rsid w:val="0C39ADC0"/>
    <w:rsid w:val="0C4A858B"/>
    <w:rsid w:val="0C9690BD"/>
    <w:rsid w:val="0CED89E7"/>
    <w:rsid w:val="0CEEE405"/>
    <w:rsid w:val="0D95F7D1"/>
    <w:rsid w:val="0E05BD4A"/>
    <w:rsid w:val="0E12F7C0"/>
    <w:rsid w:val="0E54778F"/>
    <w:rsid w:val="0E9A5602"/>
    <w:rsid w:val="0EDCB7B0"/>
    <w:rsid w:val="0F1777E9"/>
    <w:rsid w:val="0F3E9D05"/>
    <w:rsid w:val="0FB1D6D4"/>
    <w:rsid w:val="0FBD3B9C"/>
    <w:rsid w:val="0FE91AE7"/>
    <w:rsid w:val="1007EFDA"/>
    <w:rsid w:val="10912C1C"/>
    <w:rsid w:val="10C1AF49"/>
    <w:rsid w:val="10CF49F3"/>
    <w:rsid w:val="118ACBAE"/>
    <w:rsid w:val="118BC896"/>
    <w:rsid w:val="11B4B9E7"/>
    <w:rsid w:val="121DC3E3"/>
    <w:rsid w:val="12E84F64"/>
    <w:rsid w:val="12F138AF"/>
    <w:rsid w:val="12F4ECB6"/>
    <w:rsid w:val="12FDFF98"/>
    <w:rsid w:val="132F2C70"/>
    <w:rsid w:val="1354C86B"/>
    <w:rsid w:val="13761E90"/>
    <w:rsid w:val="137D4A32"/>
    <w:rsid w:val="13802B54"/>
    <w:rsid w:val="139BF6B3"/>
    <w:rsid w:val="13D65982"/>
    <w:rsid w:val="13EF499D"/>
    <w:rsid w:val="13F64BE3"/>
    <w:rsid w:val="1409DA30"/>
    <w:rsid w:val="14197A42"/>
    <w:rsid w:val="14BBFB3B"/>
    <w:rsid w:val="14E940B4"/>
    <w:rsid w:val="150642CE"/>
    <w:rsid w:val="15794DFE"/>
    <w:rsid w:val="15D73999"/>
    <w:rsid w:val="16C17939"/>
    <w:rsid w:val="16D70E5E"/>
    <w:rsid w:val="17A9066E"/>
    <w:rsid w:val="17D10E87"/>
    <w:rsid w:val="17D7A30A"/>
    <w:rsid w:val="17F1D2D3"/>
    <w:rsid w:val="183A1FC6"/>
    <w:rsid w:val="18674765"/>
    <w:rsid w:val="18E47273"/>
    <w:rsid w:val="18E80C37"/>
    <w:rsid w:val="18EB3D1E"/>
    <w:rsid w:val="190DCAC5"/>
    <w:rsid w:val="197F7AFD"/>
    <w:rsid w:val="19B4CF78"/>
    <w:rsid w:val="19C3AD7A"/>
    <w:rsid w:val="19C407CB"/>
    <w:rsid w:val="19C6E4FB"/>
    <w:rsid w:val="19C87714"/>
    <w:rsid w:val="19CB7645"/>
    <w:rsid w:val="19FD62CB"/>
    <w:rsid w:val="1B038394"/>
    <w:rsid w:val="1B7ED547"/>
    <w:rsid w:val="1B969CD7"/>
    <w:rsid w:val="1BDA723C"/>
    <w:rsid w:val="1BE73D8D"/>
    <w:rsid w:val="1C08E9AD"/>
    <w:rsid w:val="1C527C49"/>
    <w:rsid w:val="1C7267B4"/>
    <w:rsid w:val="1D9633B0"/>
    <w:rsid w:val="1DB4A9DB"/>
    <w:rsid w:val="1DC14B9D"/>
    <w:rsid w:val="1E70EAC3"/>
    <w:rsid w:val="1EB92F96"/>
    <w:rsid w:val="1F08D1B8"/>
    <w:rsid w:val="1F4CAE6A"/>
    <w:rsid w:val="1F774EFC"/>
    <w:rsid w:val="1F7FEB7E"/>
    <w:rsid w:val="1F97BE4D"/>
    <w:rsid w:val="1FA6DB23"/>
    <w:rsid w:val="1FA704EC"/>
    <w:rsid w:val="20473786"/>
    <w:rsid w:val="20772A3C"/>
    <w:rsid w:val="209F6771"/>
    <w:rsid w:val="20F48AF0"/>
    <w:rsid w:val="210E5176"/>
    <w:rsid w:val="211D5F62"/>
    <w:rsid w:val="2122E141"/>
    <w:rsid w:val="213DADE9"/>
    <w:rsid w:val="220E29F5"/>
    <w:rsid w:val="227DD50D"/>
    <w:rsid w:val="23514CAF"/>
    <w:rsid w:val="235B8304"/>
    <w:rsid w:val="2363BCE2"/>
    <w:rsid w:val="23ABFC58"/>
    <w:rsid w:val="23D2CD4E"/>
    <w:rsid w:val="23E0A33D"/>
    <w:rsid w:val="24571710"/>
    <w:rsid w:val="2473B9E3"/>
    <w:rsid w:val="24B9C25E"/>
    <w:rsid w:val="24D3FE67"/>
    <w:rsid w:val="24EF5124"/>
    <w:rsid w:val="251C02B0"/>
    <w:rsid w:val="25368F12"/>
    <w:rsid w:val="2548AB0D"/>
    <w:rsid w:val="25AA0720"/>
    <w:rsid w:val="25DD7647"/>
    <w:rsid w:val="25F4C48E"/>
    <w:rsid w:val="25F55FB3"/>
    <w:rsid w:val="2619DF46"/>
    <w:rsid w:val="262A2CB4"/>
    <w:rsid w:val="262AAFF2"/>
    <w:rsid w:val="26460B92"/>
    <w:rsid w:val="26C9A545"/>
    <w:rsid w:val="26D4EDDD"/>
    <w:rsid w:val="26F60CFC"/>
    <w:rsid w:val="27244FA2"/>
    <w:rsid w:val="274299AF"/>
    <w:rsid w:val="279F545C"/>
    <w:rsid w:val="27B1BCE1"/>
    <w:rsid w:val="281EA7D3"/>
    <w:rsid w:val="28599CF2"/>
    <w:rsid w:val="287A8F26"/>
    <w:rsid w:val="28A900F7"/>
    <w:rsid w:val="28CE3D0E"/>
    <w:rsid w:val="2945C5F5"/>
    <w:rsid w:val="2972A96B"/>
    <w:rsid w:val="29A0FD9F"/>
    <w:rsid w:val="29AD55F4"/>
    <w:rsid w:val="29DA5575"/>
    <w:rsid w:val="29E6F4AC"/>
    <w:rsid w:val="2A070914"/>
    <w:rsid w:val="2A311212"/>
    <w:rsid w:val="2A9051F5"/>
    <w:rsid w:val="2AAB1769"/>
    <w:rsid w:val="2AAF2C9D"/>
    <w:rsid w:val="2B79340F"/>
    <w:rsid w:val="2C8B1218"/>
    <w:rsid w:val="2CC0B7C8"/>
    <w:rsid w:val="2CE4EED0"/>
    <w:rsid w:val="2CE8B6E9"/>
    <w:rsid w:val="2CFAC423"/>
    <w:rsid w:val="2D3732C6"/>
    <w:rsid w:val="2D3B8C77"/>
    <w:rsid w:val="2D49B77B"/>
    <w:rsid w:val="2D990020"/>
    <w:rsid w:val="2DB4B2C6"/>
    <w:rsid w:val="2DCAD8BC"/>
    <w:rsid w:val="2E1C7560"/>
    <w:rsid w:val="2E3CCE38"/>
    <w:rsid w:val="2E3ED819"/>
    <w:rsid w:val="2EC1F93A"/>
    <w:rsid w:val="2ED5E312"/>
    <w:rsid w:val="2F140751"/>
    <w:rsid w:val="2F3E91CD"/>
    <w:rsid w:val="2F413CB6"/>
    <w:rsid w:val="2F5E5865"/>
    <w:rsid w:val="2F851F4E"/>
    <w:rsid w:val="2FE1C092"/>
    <w:rsid w:val="2FE2F839"/>
    <w:rsid w:val="300305D5"/>
    <w:rsid w:val="3022D9D0"/>
    <w:rsid w:val="3050F02A"/>
    <w:rsid w:val="305A6E24"/>
    <w:rsid w:val="30847ED0"/>
    <w:rsid w:val="30AD2363"/>
    <w:rsid w:val="311829CB"/>
    <w:rsid w:val="3130412F"/>
    <w:rsid w:val="3135BC29"/>
    <w:rsid w:val="314AA885"/>
    <w:rsid w:val="315E4285"/>
    <w:rsid w:val="316E20AD"/>
    <w:rsid w:val="317C2334"/>
    <w:rsid w:val="3184101B"/>
    <w:rsid w:val="3187D2DF"/>
    <w:rsid w:val="31BD1ECE"/>
    <w:rsid w:val="3246D54D"/>
    <w:rsid w:val="326389F7"/>
    <w:rsid w:val="326CD12D"/>
    <w:rsid w:val="327F749B"/>
    <w:rsid w:val="330AC338"/>
    <w:rsid w:val="330CADFB"/>
    <w:rsid w:val="331C51FF"/>
    <w:rsid w:val="33497664"/>
    <w:rsid w:val="3386D740"/>
    <w:rsid w:val="33F726A2"/>
    <w:rsid w:val="34590AEF"/>
    <w:rsid w:val="34B8DF13"/>
    <w:rsid w:val="34F1295E"/>
    <w:rsid w:val="34FDB765"/>
    <w:rsid w:val="35DE16D6"/>
    <w:rsid w:val="36107415"/>
    <w:rsid w:val="363FE35D"/>
    <w:rsid w:val="365BEC3F"/>
    <w:rsid w:val="36935E4C"/>
    <w:rsid w:val="36E7149F"/>
    <w:rsid w:val="3714D245"/>
    <w:rsid w:val="376D8402"/>
    <w:rsid w:val="3773E2A8"/>
    <w:rsid w:val="37A913D3"/>
    <w:rsid w:val="384DD843"/>
    <w:rsid w:val="38820FC1"/>
    <w:rsid w:val="391C39BF"/>
    <w:rsid w:val="3A047704"/>
    <w:rsid w:val="3A32423B"/>
    <w:rsid w:val="3A4E2D93"/>
    <w:rsid w:val="3A5B27E2"/>
    <w:rsid w:val="3AC0FC52"/>
    <w:rsid w:val="3AD632EA"/>
    <w:rsid w:val="3AE32598"/>
    <w:rsid w:val="3B3CF31A"/>
    <w:rsid w:val="3B5E0ED9"/>
    <w:rsid w:val="3B958611"/>
    <w:rsid w:val="3B9CA823"/>
    <w:rsid w:val="3BEDB94D"/>
    <w:rsid w:val="3BF5331E"/>
    <w:rsid w:val="3C0DC72E"/>
    <w:rsid w:val="3C341034"/>
    <w:rsid w:val="3C3EC80B"/>
    <w:rsid w:val="3C468858"/>
    <w:rsid w:val="3C53C23E"/>
    <w:rsid w:val="3C5D5C8A"/>
    <w:rsid w:val="3CCB2B10"/>
    <w:rsid w:val="3CE801A6"/>
    <w:rsid w:val="3D2E458F"/>
    <w:rsid w:val="3D43B99B"/>
    <w:rsid w:val="3D5E3762"/>
    <w:rsid w:val="3DC284AB"/>
    <w:rsid w:val="3E358F62"/>
    <w:rsid w:val="3EA62C08"/>
    <w:rsid w:val="3F1F1416"/>
    <w:rsid w:val="3F35BC28"/>
    <w:rsid w:val="3F42206B"/>
    <w:rsid w:val="3F4D5FE7"/>
    <w:rsid w:val="3F58C7D7"/>
    <w:rsid w:val="3F7D1452"/>
    <w:rsid w:val="3FEDB705"/>
    <w:rsid w:val="40198790"/>
    <w:rsid w:val="40DA6C57"/>
    <w:rsid w:val="41026F71"/>
    <w:rsid w:val="4126C102"/>
    <w:rsid w:val="4164945E"/>
    <w:rsid w:val="4193E86A"/>
    <w:rsid w:val="41BBA5B4"/>
    <w:rsid w:val="41E1B9E8"/>
    <w:rsid w:val="42795D34"/>
    <w:rsid w:val="427EBAFB"/>
    <w:rsid w:val="42A1E2C3"/>
    <w:rsid w:val="43A60B42"/>
    <w:rsid w:val="43BE12B7"/>
    <w:rsid w:val="43D87BB4"/>
    <w:rsid w:val="43F015FB"/>
    <w:rsid w:val="43F8EA02"/>
    <w:rsid w:val="441047A8"/>
    <w:rsid w:val="443076B5"/>
    <w:rsid w:val="4430C4E2"/>
    <w:rsid w:val="443E9A63"/>
    <w:rsid w:val="44CCAC09"/>
    <w:rsid w:val="452E6EB9"/>
    <w:rsid w:val="458E7610"/>
    <w:rsid w:val="45D7B22F"/>
    <w:rsid w:val="45FE175E"/>
    <w:rsid w:val="46255D86"/>
    <w:rsid w:val="4655F87A"/>
    <w:rsid w:val="465F788D"/>
    <w:rsid w:val="4677E098"/>
    <w:rsid w:val="47251AC7"/>
    <w:rsid w:val="473273C6"/>
    <w:rsid w:val="47448F06"/>
    <w:rsid w:val="479B49D8"/>
    <w:rsid w:val="47B4DEC6"/>
    <w:rsid w:val="47EF62FE"/>
    <w:rsid w:val="47FB4EF7"/>
    <w:rsid w:val="48034DDB"/>
    <w:rsid w:val="48E4C5CF"/>
    <w:rsid w:val="4A10AA35"/>
    <w:rsid w:val="4A1B8DB3"/>
    <w:rsid w:val="4A6BDB8E"/>
    <w:rsid w:val="4A74510A"/>
    <w:rsid w:val="4AA19373"/>
    <w:rsid w:val="4ABBE0A7"/>
    <w:rsid w:val="4AD79744"/>
    <w:rsid w:val="4AEE1168"/>
    <w:rsid w:val="4AF551A6"/>
    <w:rsid w:val="4B012FE3"/>
    <w:rsid w:val="4B032E81"/>
    <w:rsid w:val="4B14D0F9"/>
    <w:rsid w:val="4B369CBF"/>
    <w:rsid w:val="4B753BE0"/>
    <w:rsid w:val="4B76172C"/>
    <w:rsid w:val="4BF52EAB"/>
    <w:rsid w:val="4C7DC194"/>
    <w:rsid w:val="4C7FA21D"/>
    <w:rsid w:val="4C9CD5E5"/>
    <w:rsid w:val="4DAE3A27"/>
    <w:rsid w:val="4E037B40"/>
    <w:rsid w:val="4E12386E"/>
    <w:rsid w:val="4E316788"/>
    <w:rsid w:val="4E3E8C99"/>
    <w:rsid w:val="4E400FC7"/>
    <w:rsid w:val="4E768064"/>
    <w:rsid w:val="4ECF4E12"/>
    <w:rsid w:val="4ED1F657"/>
    <w:rsid w:val="4F1FB13E"/>
    <w:rsid w:val="4FC71053"/>
    <w:rsid w:val="4FE4B74F"/>
    <w:rsid w:val="4FF41201"/>
    <w:rsid w:val="4FFC8B8D"/>
    <w:rsid w:val="5007D2CC"/>
    <w:rsid w:val="500F5289"/>
    <w:rsid w:val="501D87BD"/>
    <w:rsid w:val="5071D2A5"/>
    <w:rsid w:val="50BD8D73"/>
    <w:rsid w:val="50C77A4A"/>
    <w:rsid w:val="5103B1B6"/>
    <w:rsid w:val="513F122A"/>
    <w:rsid w:val="51659D0D"/>
    <w:rsid w:val="51B0811B"/>
    <w:rsid w:val="5216A862"/>
    <w:rsid w:val="5275EC23"/>
    <w:rsid w:val="5284ABE1"/>
    <w:rsid w:val="5313C866"/>
    <w:rsid w:val="53162AE7"/>
    <w:rsid w:val="53316A4D"/>
    <w:rsid w:val="53753D13"/>
    <w:rsid w:val="537E8C01"/>
    <w:rsid w:val="53D0BDC5"/>
    <w:rsid w:val="5459982B"/>
    <w:rsid w:val="5479A366"/>
    <w:rsid w:val="54A5936B"/>
    <w:rsid w:val="54AD9043"/>
    <w:rsid w:val="54B43A8D"/>
    <w:rsid w:val="550821D1"/>
    <w:rsid w:val="555A197C"/>
    <w:rsid w:val="557DE4A9"/>
    <w:rsid w:val="55A01BF7"/>
    <w:rsid w:val="55A10867"/>
    <w:rsid w:val="55C1CA24"/>
    <w:rsid w:val="55EB8E68"/>
    <w:rsid w:val="55F0A2E9"/>
    <w:rsid w:val="55FE2059"/>
    <w:rsid w:val="5640A530"/>
    <w:rsid w:val="5659E2B6"/>
    <w:rsid w:val="56E00EEF"/>
    <w:rsid w:val="5723099B"/>
    <w:rsid w:val="575408E9"/>
    <w:rsid w:val="575A9408"/>
    <w:rsid w:val="577379BB"/>
    <w:rsid w:val="5811F443"/>
    <w:rsid w:val="58554AF0"/>
    <w:rsid w:val="58658224"/>
    <w:rsid w:val="586E3B6D"/>
    <w:rsid w:val="58D75502"/>
    <w:rsid w:val="58EE1D48"/>
    <w:rsid w:val="591FBFDD"/>
    <w:rsid w:val="59406294"/>
    <w:rsid w:val="594B01CE"/>
    <w:rsid w:val="599D1B39"/>
    <w:rsid w:val="59AB3FA1"/>
    <w:rsid w:val="59B59A05"/>
    <w:rsid w:val="59C0070B"/>
    <w:rsid w:val="59E91FA7"/>
    <w:rsid w:val="5A68881D"/>
    <w:rsid w:val="5A8E351E"/>
    <w:rsid w:val="5A948992"/>
    <w:rsid w:val="5AC110EA"/>
    <w:rsid w:val="5B0BB02D"/>
    <w:rsid w:val="5B4F3E02"/>
    <w:rsid w:val="5B5AE455"/>
    <w:rsid w:val="5B9ED336"/>
    <w:rsid w:val="5BB5B9F0"/>
    <w:rsid w:val="5D265349"/>
    <w:rsid w:val="5D57C3A9"/>
    <w:rsid w:val="5D653211"/>
    <w:rsid w:val="5D661967"/>
    <w:rsid w:val="5D8B572B"/>
    <w:rsid w:val="5DCA9A2B"/>
    <w:rsid w:val="5DF6979E"/>
    <w:rsid w:val="5E318BCE"/>
    <w:rsid w:val="5E39AB94"/>
    <w:rsid w:val="5E86CC31"/>
    <w:rsid w:val="5EAEDB26"/>
    <w:rsid w:val="5EC68BD4"/>
    <w:rsid w:val="5EF2A97F"/>
    <w:rsid w:val="5F8C53B3"/>
    <w:rsid w:val="5FBDF4FA"/>
    <w:rsid w:val="5FC28F3B"/>
    <w:rsid w:val="5FD7B9A0"/>
    <w:rsid w:val="5FE5440F"/>
    <w:rsid w:val="5FF521CA"/>
    <w:rsid w:val="5FFE081A"/>
    <w:rsid w:val="604F5D34"/>
    <w:rsid w:val="60ABE328"/>
    <w:rsid w:val="60D1DF79"/>
    <w:rsid w:val="6102455D"/>
    <w:rsid w:val="61140538"/>
    <w:rsid w:val="61BE6E4A"/>
    <w:rsid w:val="61EA8701"/>
    <w:rsid w:val="6210628A"/>
    <w:rsid w:val="6259470B"/>
    <w:rsid w:val="62A0F7F0"/>
    <w:rsid w:val="63267C4E"/>
    <w:rsid w:val="6345B32F"/>
    <w:rsid w:val="6398FDFF"/>
    <w:rsid w:val="63BBDE43"/>
    <w:rsid w:val="6415987F"/>
    <w:rsid w:val="64604133"/>
    <w:rsid w:val="648B1516"/>
    <w:rsid w:val="649C1CA0"/>
    <w:rsid w:val="64AFD036"/>
    <w:rsid w:val="64DBA4C5"/>
    <w:rsid w:val="64EDE0BC"/>
    <w:rsid w:val="652A2BDF"/>
    <w:rsid w:val="65F5CBE2"/>
    <w:rsid w:val="65FF2D15"/>
    <w:rsid w:val="66422811"/>
    <w:rsid w:val="66DC5A08"/>
    <w:rsid w:val="66DC7FA7"/>
    <w:rsid w:val="66DE333B"/>
    <w:rsid w:val="66FA286A"/>
    <w:rsid w:val="66FE934C"/>
    <w:rsid w:val="670830B6"/>
    <w:rsid w:val="6725E4F4"/>
    <w:rsid w:val="67BD6990"/>
    <w:rsid w:val="6836B468"/>
    <w:rsid w:val="686007E6"/>
    <w:rsid w:val="69015041"/>
    <w:rsid w:val="69022C96"/>
    <w:rsid w:val="697A70F9"/>
    <w:rsid w:val="6992C398"/>
    <w:rsid w:val="69C08BD6"/>
    <w:rsid w:val="69F55ACF"/>
    <w:rsid w:val="6A537FF5"/>
    <w:rsid w:val="6AAD95DE"/>
    <w:rsid w:val="6AB6ED85"/>
    <w:rsid w:val="6AF4B959"/>
    <w:rsid w:val="6AFDDC11"/>
    <w:rsid w:val="6B6C5ACA"/>
    <w:rsid w:val="6B8383D8"/>
    <w:rsid w:val="6B93C18B"/>
    <w:rsid w:val="6BA42BE2"/>
    <w:rsid w:val="6BC7FFAA"/>
    <w:rsid w:val="6BD7716B"/>
    <w:rsid w:val="6BEFBEC5"/>
    <w:rsid w:val="6BF592A4"/>
    <w:rsid w:val="6C7C883E"/>
    <w:rsid w:val="6CC66F67"/>
    <w:rsid w:val="6CDB9E61"/>
    <w:rsid w:val="6D52E10F"/>
    <w:rsid w:val="6D73AD1C"/>
    <w:rsid w:val="6D950604"/>
    <w:rsid w:val="6DA9E84D"/>
    <w:rsid w:val="6DB25D44"/>
    <w:rsid w:val="6DDCDDBD"/>
    <w:rsid w:val="6DF9FE01"/>
    <w:rsid w:val="6E0FDB3D"/>
    <w:rsid w:val="6E717362"/>
    <w:rsid w:val="6EBBBE62"/>
    <w:rsid w:val="6EE715B4"/>
    <w:rsid w:val="6F0487A2"/>
    <w:rsid w:val="6F2CFE56"/>
    <w:rsid w:val="6F49D2B1"/>
    <w:rsid w:val="6FAFD083"/>
    <w:rsid w:val="7018D56A"/>
    <w:rsid w:val="7027E8D2"/>
    <w:rsid w:val="703E0064"/>
    <w:rsid w:val="710C82CD"/>
    <w:rsid w:val="71292514"/>
    <w:rsid w:val="7201D275"/>
    <w:rsid w:val="722B3380"/>
    <w:rsid w:val="7278346F"/>
    <w:rsid w:val="72911DCD"/>
    <w:rsid w:val="72D91668"/>
    <w:rsid w:val="73559991"/>
    <w:rsid w:val="73F1DAB0"/>
    <w:rsid w:val="7405E0C4"/>
    <w:rsid w:val="743046BC"/>
    <w:rsid w:val="743D95FF"/>
    <w:rsid w:val="74422251"/>
    <w:rsid w:val="7468A778"/>
    <w:rsid w:val="74C114E7"/>
    <w:rsid w:val="74DC1F57"/>
    <w:rsid w:val="751A0BBD"/>
    <w:rsid w:val="7537F9AE"/>
    <w:rsid w:val="75E32C8A"/>
    <w:rsid w:val="75F47A85"/>
    <w:rsid w:val="76121F1A"/>
    <w:rsid w:val="76184CB8"/>
    <w:rsid w:val="771B0BCC"/>
    <w:rsid w:val="772EF1D4"/>
    <w:rsid w:val="7791E283"/>
    <w:rsid w:val="77E4A240"/>
    <w:rsid w:val="7809AB93"/>
    <w:rsid w:val="784D9CD2"/>
    <w:rsid w:val="785D11A0"/>
    <w:rsid w:val="7870BB97"/>
    <w:rsid w:val="78FB047E"/>
    <w:rsid w:val="78FC7946"/>
    <w:rsid w:val="796E5B48"/>
    <w:rsid w:val="7970D020"/>
    <w:rsid w:val="798C53AD"/>
    <w:rsid w:val="7A233A5D"/>
    <w:rsid w:val="7A4EFB62"/>
    <w:rsid w:val="7AA97143"/>
    <w:rsid w:val="7AAACF50"/>
    <w:rsid w:val="7AD28ADA"/>
    <w:rsid w:val="7B3A42D0"/>
    <w:rsid w:val="7B84229E"/>
    <w:rsid w:val="7BC7F847"/>
    <w:rsid w:val="7BE90E9B"/>
    <w:rsid w:val="7BEEC8F7"/>
    <w:rsid w:val="7C1A6227"/>
    <w:rsid w:val="7C56B008"/>
    <w:rsid w:val="7C76D456"/>
    <w:rsid w:val="7C7CB514"/>
    <w:rsid w:val="7CA25A32"/>
    <w:rsid w:val="7CBB9FA9"/>
    <w:rsid w:val="7CE93E19"/>
    <w:rsid w:val="7D723A2F"/>
    <w:rsid w:val="7DC4C9F1"/>
    <w:rsid w:val="7DC939F3"/>
    <w:rsid w:val="7DD82796"/>
    <w:rsid w:val="7DF4573D"/>
    <w:rsid w:val="7E069FBB"/>
    <w:rsid w:val="7E1DCF27"/>
    <w:rsid w:val="7E38D3BC"/>
    <w:rsid w:val="7E453291"/>
    <w:rsid w:val="7E459729"/>
    <w:rsid w:val="7E77E12E"/>
    <w:rsid w:val="7E78FFB4"/>
    <w:rsid w:val="7E9439CD"/>
    <w:rsid w:val="7EB08314"/>
    <w:rsid w:val="7EF9D617"/>
    <w:rsid w:val="7F371FC3"/>
    <w:rsid w:val="7F8946BE"/>
    <w:rsid w:val="7FCD0041"/>
    <w:rsid w:val="7FE1E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9FE01"/>
  <w15:chartTrackingRefBased/>
  <w15:docId w15:val="{4D8DA918-442F-408E-A64F-A3944FA3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UnresolvedMention">
    <w:name w:val="Unresolved Mention"/>
    <w:basedOn w:val="DefaultParagraphFont"/>
    <w:uiPriority w:val="99"/>
    <w:semiHidden/>
    <w:unhideWhenUsed/>
    <w:rsid w:val="00D3692F"/>
    <w:rPr>
      <w:color w:val="605E5C"/>
      <w:shd w:val="clear" w:color="auto" w:fill="E1DFDD"/>
    </w:rPr>
  </w:style>
  <w:style w:type="character" w:styleId="CommentReference">
    <w:name w:val="annotation reference"/>
    <w:basedOn w:val="DefaultParagraphFont"/>
    <w:uiPriority w:val="99"/>
    <w:semiHidden/>
    <w:unhideWhenUsed/>
    <w:rsid w:val="003821CF"/>
    <w:rPr>
      <w:sz w:val="16"/>
      <w:szCs w:val="16"/>
    </w:rPr>
  </w:style>
  <w:style w:type="paragraph" w:styleId="CommentText">
    <w:name w:val="annotation text"/>
    <w:basedOn w:val="Normal"/>
    <w:link w:val="CommentTextChar"/>
    <w:uiPriority w:val="99"/>
    <w:unhideWhenUsed/>
    <w:rsid w:val="003821CF"/>
    <w:pPr>
      <w:spacing w:line="240" w:lineRule="auto"/>
    </w:pPr>
    <w:rPr>
      <w:sz w:val="20"/>
      <w:szCs w:val="20"/>
    </w:rPr>
  </w:style>
  <w:style w:type="character" w:styleId="CommentTextChar" w:customStyle="1">
    <w:name w:val="Comment Text Char"/>
    <w:basedOn w:val="DefaultParagraphFont"/>
    <w:link w:val="CommentText"/>
    <w:uiPriority w:val="99"/>
    <w:rsid w:val="003821CF"/>
    <w:rPr>
      <w:sz w:val="20"/>
      <w:szCs w:val="20"/>
    </w:rPr>
  </w:style>
  <w:style w:type="paragraph" w:styleId="CommentSubject">
    <w:name w:val="annotation subject"/>
    <w:basedOn w:val="CommentText"/>
    <w:next w:val="CommentText"/>
    <w:link w:val="CommentSubjectChar"/>
    <w:uiPriority w:val="99"/>
    <w:semiHidden/>
    <w:unhideWhenUsed/>
    <w:rsid w:val="003821CF"/>
    <w:rPr>
      <w:b/>
      <w:bCs/>
    </w:rPr>
  </w:style>
  <w:style w:type="character" w:styleId="CommentSubjectChar" w:customStyle="1">
    <w:name w:val="Comment Subject Char"/>
    <w:basedOn w:val="CommentTextChar"/>
    <w:link w:val="CommentSubject"/>
    <w:uiPriority w:val="99"/>
    <w:semiHidden/>
    <w:rsid w:val="003821CF"/>
    <w:rPr>
      <w:b/>
      <w:bCs/>
      <w:sz w:val="20"/>
      <w:szCs w:val="20"/>
    </w:rPr>
  </w:style>
  <w:style w:type="paragraph" w:styleId="Revision">
    <w:name w:val="Revision"/>
    <w:hidden/>
    <w:uiPriority w:val="99"/>
    <w:semiHidden/>
    <w:rsid w:val="006C42E1"/>
    <w:pPr>
      <w:spacing w:after="0" w:line="240" w:lineRule="auto"/>
    </w:pPr>
  </w:style>
  <w:style w:type="character" w:styleId="Mention">
    <w:name w:val="Mention"/>
    <w:basedOn w:val="DefaultParagraphFont"/>
    <w:uiPriority w:val="99"/>
    <w:unhideWhenUsed/>
    <w:rsid w:val="00746A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8" /><Relationship Type="http://schemas.openxmlformats.org/officeDocument/2006/relationships/customXml" Target="../customXml/item3.xml" Id="rId3" /><Relationship Type="http://schemas.microsoft.com/office/2019/05/relationships/documenttasks" Target="documenttasks/documenttasks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https://rmi.org/bring-in-the-billions/"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yperlink" Target="https://rmi.org/1-in-7-families-live-in-energy-poverty-states-can-ease-that-burden/" TargetMode="External" Id="rId15" /><Relationship Type="http://schemas.microsoft.com/office/2016/09/relationships/commentsIds" Target="commentsIds.xml" Id="rId10" /><Relationship Type="http://schemas.microsoft.com/office/2011/relationships/people" Target="people.xml" Id="rId19"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hyperlink" Target="https://cityrenewables.org/ffold/?_sfm_resource_policy_type=Whole-home%20energy%20retrofit%20program" TargetMode="External" Id="rId14" /><Relationship Type="http://schemas.openxmlformats.org/officeDocument/2006/relationships/hyperlink" Target="https://rmi.org/state-energy-policy-in-a-land-of-new-federal-opportunity/" TargetMode="External" Id="R5e48f33b2c1148c5" /><Relationship Type="http://schemas.openxmlformats.org/officeDocument/2006/relationships/hyperlink" Target="mailto:states@rmi.org" TargetMode="External" Id="Re73b297cf57148cd" /><Relationship Type="http://schemas.openxmlformats.org/officeDocument/2006/relationships/image" Target="/media/image3.png" Id="R3ad04efbc3444cf0" /></Relationships>
</file>

<file path=word/documenttasks/documenttasks1.xml><?xml version="1.0" encoding="utf-8"?>
<t:Tasks xmlns:t="http://schemas.microsoft.com/office/tasks/2019/documenttasks" xmlns:oel="http://schemas.microsoft.com/office/2019/extlst">
  <t:Task id="{234C520E-DB83-4FB9-8DF8-196CD7B1FA4D}">
    <t:Anchor>
      <t:Comment id="811887798"/>
    </t:Anchor>
    <t:History>
      <t:Event id="{7B0CFAC0-AD17-4518-B444-30F1AC4FEFEE}" time="2024-10-09T17:11:34.574Z">
        <t:Attribution userId="S::eleanor.adams@rmi.org::5d91f797-260f-47bc-a23f-8647941b75e3" userProvider="AD" userName="Eleanor Adams"/>
        <t:Anchor>
          <t:Comment id="811887798"/>
        </t:Anchor>
        <t:Create/>
      </t:Event>
      <t:Event id="{7CDB591C-F7BA-4768-BA8C-3DDDA1423AF4}" time="2024-10-09T17:11:34.574Z">
        <t:Attribution userId="S::eleanor.adams@rmi.org::5d91f797-260f-47bc-a23f-8647941b75e3" userProvider="AD" userName="Eleanor Adams"/>
        <t:Anchor>
          <t:Comment id="811887798"/>
        </t:Anchor>
        <t:Assign userId="S::colm.quinn@rmi.org::d55249df-8064-42f6-bbf5-97c6b223d4cd" userProvider="AD" userName="Colm Quinn"/>
      </t:Event>
      <t:Event id="{6288ACFF-15E0-4AD3-936B-1BC005C51A30}" time="2024-10-09T17:11:34.574Z">
        <t:Attribution userId="S::eleanor.adams@rmi.org::5d91f797-260f-47bc-a23f-8647941b75e3" userProvider="AD" userName="Eleanor Adams"/>
        <t:Anchor>
          <t:Comment id="811887798"/>
        </t:Anchor>
        <t:SetTitle title="@Colm Quinn still seeing tracked changes, is this final/ready for web?"/>
      </t:Event>
      <t:Event id="{2001EE2A-F073-CF4C-8381-5263EE8A77D1}" time="2024-10-09T17:42:10.167Z">
        <t:Attribution userId="S::colm.quinn@rmi.org::d55249df-8064-42f6-bbf5-97c6b223d4cd" userProvider="AD" userName="Colm Quinn"/>
        <t:Anchor>
          <t:Comment id="696142456"/>
        </t:Anchor>
        <t:UnassignAll/>
      </t:Event>
      <t:Event id="{F5461490-0368-F342-852F-9CB2C3C8FDF4}" time="2024-10-09T17:42:10.167Z">
        <t:Attribution userId="S::colm.quinn@rmi.org::d55249df-8064-42f6-bbf5-97c6b223d4cd" userProvider="AD" userName="Colm Quinn"/>
        <t:Anchor>
          <t:Comment id="696142456"/>
        </t:Anchor>
        <t:Assign userId="S::eleanor.adams@rmi.org::5d91f797-260f-47bc-a23f-8647941b75e3" userProvider="AD" userName="Eleanor Adams"/>
      </t:Event>
      <t:Event id="{C344C244-EB15-C446-A2DB-BC1646422F68}" time="2024-10-09T17:42:13.524Z">
        <t:Attribution userId="S::colm.quinn@rmi.org::d55249df-8064-42f6-bbf5-97c6b223d4cd" userProvider="AD" userName="Colm Quinn"/>
        <t:Progress percentComplete="100"/>
      </t:Event>
    </t:History>
  </t:Task>
  <t:Task id="{50EC97CD-5703-4295-A56F-EC17FE20FAC9}">
    <t:Anchor>
      <t:Comment id="543531235"/>
    </t:Anchor>
    <t:History>
      <t:Event id="{D24D7AC1-3FD7-4D13-A233-F491D4651CFD}" time="2024-09-25T16:01:51.032Z">
        <t:Attribution userId="S::eleanor.adams@rmi.org::5d91f797-260f-47bc-a23f-8647941b75e3" userProvider="AD" userName="Eleanor Adams"/>
        <t:Anchor>
          <t:Comment id="800126356"/>
        </t:Anchor>
        <t:Create/>
      </t:Event>
      <t:Event id="{B4E1F53A-395C-419F-B606-2D5B3BAAB5CC}" time="2024-09-25T16:01:51.032Z">
        <t:Attribution userId="S::eleanor.adams@rmi.org::5d91f797-260f-47bc-a23f-8647941b75e3" userProvider="AD" userName="Eleanor Adams"/>
        <t:Anchor>
          <t:Comment id="800126356"/>
        </t:Anchor>
        <t:Assign userId="S::oalves@RMI.org::3300624a-e0c2-435d-9c2c-68c937e08012" userProvider="AD" userName="Olivia Alves"/>
      </t:Event>
      <t:Event id="{BFC9335A-5A49-40C4-A103-9AA404611E6F}" time="2024-09-25T16:01:51.032Z">
        <t:Attribution userId="S::eleanor.adams@rmi.org::5d91f797-260f-47bc-a23f-8647941b75e3" userProvider="AD" userName="Eleanor Adams"/>
        <t:Anchor>
          <t:Comment id="800126356"/>
        </t:Anchor>
        <t:SetTitle title="@Olivia Alves just want to confirm, is this a graphic you're hoping the RMI central team can re-create? LMK if no, otherwise will assume we should recreate. Also, do you know if there will be any others? TYI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16593A25D6E24EB87B30A7C7209F84" ma:contentTypeVersion="27" ma:contentTypeDescription="Create a new document." ma:contentTypeScope="" ma:versionID="c8241462d693fce3479f10dea9d2121d">
  <xsd:schema xmlns:xsd="http://www.w3.org/2001/XMLSchema" xmlns:xs="http://www.w3.org/2001/XMLSchema" xmlns:p="http://schemas.microsoft.com/office/2006/metadata/properties" xmlns:ns2="96b124d4-64d5-4d01-9a13-8db21a8152ee" xmlns:ns3="a1df9832-fa29-4d0b-8301-c5ccf72ca850" xmlns:ns4="630b0b6a-2f51-42dc-b278-73a0077d2bf9" targetNamespace="http://schemas.microsoft.com/office/2006/metadata/properties" ma:root="true" ma:fieldsID="2143c71ed8f0d94f920978405c2aa11d" ns2:_="" ns3:_="" ns4:_="">
    <xsd:import namespace="96b124d4-64d5-4d01-9a13-8db21a8152ee"/>
    <xsd:import namespace="a1df9832-fa29-4d0b-8301-c5ccf72ca850"/>
    <xsd:import namespace="630b0b6a-2f51-42dc-b278-73a0077d2bf9"/>
    <xsd:element name="properties">
      <xsd:complexType>
        <xsd:sequence>
          <xsd:element name="documentManagement">
            <xsd:complexType>
              <xsd:all>
                <xsd:element ref="ns2:ce19f59ac979438986cf0acdcd17bd81" minOccurs="0"/>
                <xsd:element ref="ns3:TaxCatchAll" minOccurs="0"/>
                <xsd:element ref="ns2:if202b33c9ad4e6aa860ffa7a5d7a48d" minOccurs="0"/>
                <xsd:element ref="ns2:jfb2dc48547a4c8eb7397eb8c6fbfbf3" minOccurs="0"/>
                <xsd:element ref="ns2:o7d8e063de9440a788ce281a4639f277" minOccurs="0"/>
                <xsd:element ref="ns2:MediaServiceMetadata" minOccurs="0"/>
                <xsd:element ref="ns2:MediaServiceFastMetadata" minOccurs="0"/>
                <xsd:element ref="ns2:Project" minOccurs="0"/>
                <xsd:element ref="ns2:ebeb29d6de21492aade44e4cd0d923ef" minOccurs="0"/>
                <xsd:element ref="ns2:bb589a35e338468285a064ed8144bca4"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124d4-64d5-4d01-9a13-8db21a8152ee" elementFormDefault="qualified">
    <xsd:import namespace="http://schemas.microsoft.com/office/2006/documentManagement/types"/>
    <xsd:import namespace="http://schemas.microsoft.com/office/infopath/2007/PartnerControls"/>
    <xsd:element name="ce19f59ac979438986cf0acdcd17bd81" ma:index="9" nillable="true" ma:taxonomy="true" ma:internalName="ce19f59ac979438986cf0acdcd17bd81" ma:taxonomyFieldName="Document_x0020_Status" ma:displayName="Document Status" ma:default="1;#Draft|1196e416-c1e2-46e4-892a-39f21fb650b4" ma:fieldId="{ce19f59a-c979-4389-86cf-0acdcd17bd81}" ma:sspId="78ca830c-a034-4168-b956-d7763e68b615" ma:termSetId="d65b1371-216a-449b-be5c-ac755384594b" ma:anchorId="00000000-0000-0000-0000-000000000000" ma:open="false" ma:isKeyword="false">
      <xsd:complexType>
        <xsd:sequence>
          <xsd:element ref="pc:Terms" minOccurs="0" maxOccurs="1"/>
        </xsd:sequence>
      </xsd:complexType>
    </xsd:element>
    <xsd:element name="if202b33c9ad4e6aa860ffa7a5d7a48d" ma:index="12" nillable="true" ma:taxonomy="true" ma:internalName="if202b33c9ad4e6aa860ffa7a5d7a48d" ma:taxonomyFieldName="Program" ma:displayName="Program" ma:default="2;#Carbon Free Cities and Regions|a59d5bc4-4b27-40c9-ae91-854acbad63d5" ma:fieldId="{2f202b33-c9ad-4e6a-a860-ffa7a5d7a48d}" ma:sspId="78ca830c-a034-4168-b956-d7763e68b615" ma:termSetId="fb5b2e61-77ad-482a-9c70-531e7aa7f77d" ma:anchorId="00000000-0000-0000-0000-000000000000" ma:open="false" ma:isKeyword="false">
      <xsd:complexType>
        <xsd:sequence>
          <xsd:element ref="pc:Terms" minOccurs="0" maxOccurs="1"/>
        </xsd:sequence>
      </xsd:complexType>
    </xsd:element>
    <xsd:element name="jfb2dc48547a4c8eb7397eb8c6fbfbf3" ma:index="14" nillable="true" ma:taxonomy="true" ma:internalName="jfb2dc48547a4c8eb7397eb8c6fbfbf3" ma:taxonomyFieldName="Initiative" ma:displayName="Initiative" ma:default="3;#CRC - Beyond Carbon|481a373c-258b-4699-bc58-1f7adf8e8675" ma:fieldId="{3fb2dc48-547a-4c8e-b739-7eb8c6fbfbf3}" ma:sspId="78ca830c-a034-4168-b956-d7763e68b615" ma:termSetId="903b7f5a-2ae5-4e42-8208-77428af6ee1e" ma:anchorId="00000000-0000-0000-0000-000000000000" ma:open="false" ma:isKeyword="false">
      <xsd:complexType>
        <xsd:sequence>
          <xsd:element ref="pc:Terms" minOccurs="0" maxOccurs="1"/>
        </xsd:sequence>
      </xsd:complexType>
    </xsd:element>
    <xsd:element name="o7d8e063de9440a788ce281a4639f277" ma:index="16" nillable="true" ma:taxonomy="true" ma:internalName="o7d8e063de9440a788ce281a4639f277" ma:taxonomyFieldName="Legal_x0020_Designation" ma:displayName="Legal Designation" ma:default="4;#Unrestricted|e3b3d182-2f78-40d0-877f-b4ead85fe795" ma:fieldId="{87d8e063-de94-40a7-88ce-281a4639f277}" ma:sspId="78ca830c-a034-4168-b956-d7763e68b615" ma:termSetId="d7cab2b2-b4f8-46a9-89b2-4eecb42d47ca"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Project" ma:index="19" nillable="true" ma:displayName="Project" ma:internalName="Project">
      <xsd:simpleType>
        <xsd:restriction base="dms:Text">
          <xsd:maxLength value="255"/>
        </xsd:restriction>
      </xsd:simpleType>
    </xsd:element>
    <xsd:element name="ebeb29d6de21492aade44e4cd0d923ef" ma:index="21" nillable="true" ma:taxonomy="true" ma:internalName="ebeb29d6de21492aade44e4cd0d923ef" ma:taxonomyFieldName="Countries_x0020_Impacted" ma:displayName="Countries Impacted" ma:default="5;#United States|e78c81d2-f77a-4423-bced-88c0de1115e6" ma:fieldId="{ebeb29d6-de21-492a-ade4-4e4cd0d923ef}" ma:taxonomyMulti="true" ma:sspId="78ca830c-a034-4168-b956-d7763e68b615" ma:termSetId="e1c3647c-981b-42b1-93b5-578d8c5389fd" ma:anchorId="00000000-0000-0000-0000-000000000000" ma:open="false" ma:isKeyword="false">
      <xsd:complexType>
        <xsd:sequence>
          <xsd:element ref="pc:Terms" minOccurs="0" maxOccurs="1"/>
        </xsd:sequence>
      </xsd:complexType>
    </xsd:element>
    <xsd:element name="bb589a35e338468285a064ed8144bca4" ma:index="23" nillable="true" ma:taxonomy="true" ma:internalName="bb589a35e338468285a064ed8144bca4" ma:taxonomyFieldName="Technology" ma:displayName="Technology" ma:default="" ma:fieldId="{bb589a35-e338-4682-85a0-64ed8144bca4}" ma:sspId="78ca830c-a034-4168-b956-d7763e68b615" ma:termSetId="fb0d05d2-464d-47d8-b8c5-88e37d853ee5" ma:anchorId="00000000-0000-0000-0000-000000000000" ma:open="false" ma:isKeyword="false">
      <xsd:complexType>
        <xsd:sequence>
          <xsd:element ref="pc:Terms" minOccurs="0" maxOccurs="1"/>
        </xsd:sequence>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df9832-fa29-4d0b-8301-c5ccf72ca85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d8f7ca2-bd19-40f7-b017-d43d75656da6}" ma:internalName="TaxCatchAll" ma:showField="CatchAllData" ma:web="630b0b6a-2f51-42dc-b278-73a0077d2b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0b0b6a-2f51-42dc-b278-73a0077d2bf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1df9832-fa29-4d0b-8301-c5ccf72ca850">
      <Value>5</Value>
      <Value>4</Value>
      <Value>3</Value>
      <Value>2</Value>
      <Value>1</Value>
    </TaxCatchAll>
    <if202b33c9ad4e6aa860ffa7a5d7a48d xmlns="96b124d4-64d5-4d01-9a13-8db21a8152ee">
      <Terms xmlns="http://schemas.microsoft.com/office/infopath/2007/PartnerControls">
        <TermInfo xmlns="http://schemas.microsoft.com/office/infopath/2007/PartnerControls">
          <TermName xmlns="http://schemas.microsoft.com/office/infopath/2007/PartnerControls">Carbon Free Cities and Regions</TermName>
          <TermId xmlns="http://schemas.microsoft.com/office/infopath/2007/PartnerControls">a59d5bc4-4b27-40c9-ae91-854acbad63d5</TermId>
        </TermInfo>
      </Terms>
    </if202b33c9ad4e6aa860ffa7a5d7a48d>
    <jfb2dc48547a4c8eb7397eb8c6fbfbf3 xmlns="96b124d4-64d5-4d01-9a13-8db21a8152ee">
      <Terms xmlns="http://schemas.microsoft.com/office/infopath/2007/PartnerControls">
        <TermInfo xmlns="http://schemas.microsoft.com/office/infopath/2007/PartnerControls">
          <TermName xmlns="http://schemas.microsoft.com/office/infopath/2007/PartnerControls">CRC - Beyond Carbon</TermName>
          <TermId xmlns="http://schemas.microsoft.com/office/infopath/2007/PartnerControls">481a373c-258b-4699-bc58-1f7adf8e8675</TermId>
        </TermInfo>
      </Terms>
    </jfb2dc48547a4c8eb7397eb8c6fbfbf3>
    <o7d8e063de9440a788ce281a4639f277 xmlns="96b124d4-64d5-4d01-9a13-8db21a8152ee">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e3b3d182-2f78-40d0-877f-b4ead85fe795</TermId>
        </TermInfo>
      </Terms>
    </o7d8e063de9440a788ce281a4639f277>
    <ebeb29d6de21492aade44e4cd0d923ef xmlns="96b124d4-64d5-4d01-9a13-8db21a8152ee">
      <Terms xmlns="http://schemas.microsoft.com/office/infopath/2007/PartnerControls">
        <TermInfo xmlns="http://schemas.microsoft.com/office/infopath/2007/PartnerControls">
          <TermName xmlns="http://schemas.microsoft.com/office/infopath/2007/PartnerControls">United States</TermName>
          <TermId xmlns="http://schemas.microsoft.com/office/infopath/2007/PartnerControls">e78c81d2-f77a-4423-bced-88c0de1115e6</TermId>
        </TermInfo>
      </Terms>
    </ebeb29d6de21492aade44e4cd0d923ef>
    <ce19f59ac979438986cf0acdcd17bd81 xmlns="96b124d4-64d5-4d01-9a13-8db21a8152ee">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1196e416-c1e2-46e4-892a-39f21fb650b4</TermId>
        </TermInfo>
      </Terms>
    </ce19f59ac979438986cf0acdcd17bd81>
    <Project xmlns="96b124d4-64d5-4d01-9a13-8db21a8152ee" xsi:nil="true"/>
    <bb589a35e338468285a064ed8144bca4 xmlns="96b124d4-64d5-4d01-9a13-8db21a8152ee">
      <Terms xmlns="http://schemas.microsoft.com/office/infopath/2007/PartnerControls"/>
    </bb589a35e338468285a064ed8144bca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5E3069-B12A-4002-8E61-6D9179639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124d4-64d5-4d01-9a13-8db21a8152ee"/>
    <ds:schemaRef ds:uri="a1df9832-fa29-4d0b-8301-c5ccf72ca850"/>
    <ds:schemaRef ds:uri="630b0b6a-2f51-42dc-b278-73a0077d2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3E010-BA98-44E9-A057-54DC7F1A6A99}">
  <ds:schemaRefs>
    <ds:schemaRef ds:uri="http://schemas.microsoft.com/office/2006/metadata/properties"/>
    <ds:schemaRef ds:uri="http://schemas.microsoft.com/office/infopath/2007/PartnerControls"/>
    <ds:schemaRef ds:uri="a1df9832-fa29-4d0b-8301-c5ccf72ca850"/>
    <ds:schemaRef ds:uri="96b124d4-64d5-4d01-9a13-8db21a8152ee"/>
  </ds:schemaRefs>
</ds:datastoreItem>
</file>

<file path=customXml/itemProps3.xml><?xml version="1.0" encoding="utf-8"?>
<ds:datastoreItem xmlns:ds="http://schemas.openxmlformats.org/officeDocument/2006/customXml" ds:itemID="{726FC8D7-C00E-46D6-9ABD-1396FC264D9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Alves</dc:creator>
  <cp:keywords/>
  <dc:description/>
  <cp:lastModifiedBy>Olivia Alves</cp:lastModifiedBy>
  <cp:revision>531</cp:revision>
  <dcterms:created xsi:type="dcterms:W3CDTF">2024-07-16T21:18:00Z</dcterms:created>
  <dcterms:modified xsi:type="dcterms:W3CDTF">2025-03-26T15:25:31Z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Impacted">
    <vt:lpwstr>5;#United States|e78c81d2-f77a-4423-bced-88c0de1115e6</vt:lpwstr>
  </property>
  <property fmtid="{D5CDD505-2E9C-101B-9397-08002B2CF9AE}" pid="3" name="ContentTypeId">
    <vt:lpwstr>0x010100C116593A25D6E24EB87B30A7C7209F84</vt:lpwstr>
  </property>
  <property fmtid="{D5CDD505-2E9C-101B-9397-08002B2CF9AE}" pid="4" name="Document Status">
    <vt:lpwstr>1;#Draft|1196e416-c1e2-46e4-892a-39f21fb650b4</vt:lpwstr>
  </property>
  <property fmtid="{D5CDD505-2E9C-101B-9397-08002B2CF9AE}" pid="5" name="Program">
    <vt:lpwstr>2;#Carbon Free Cities and Regions|a59d5bc4-4b27-40c9-ae91-854acbad63d5</vt:lpwstr>
  </property>
  <property fmtid="{D5CDD505-2E9C-101B-9397-08002B2CF9AE}" pid="6" name="Initiative">
    <vt:lpwstr>3;#CRC - Beyond Carbon|481a373c-258b-4699-bc58-1f7adf8e8675</vt:lpwstr>
  </property>
  <property fmtid="{D5CDD505-2E9C-101B-9397-08002B2CF9AE}" pid="7" name="Legal Designation">
    <vt:lpwstr>4;#Unrestricted|e3b3d182-2f78-40d0-877f-b4ead85fe795</vt:lpwstr>
  </property>
  <property fmtid="{D5CDD505-2E9C-101B-9397-08002B2CF9AE}" pid="8" name="Technology">
    <vt:lpwstr/>
  </property>
  <property fmtid="{D5CDD505-2E9C-101B-9397-08002B2CF9AE}" pid="9" name="Document_x0020_Status">
    <vt:lpwstr>1;#Draft|1196e416-c1e2-46e4-892a-39f21fb650b4</vt:lpwstr>
  </property>
  <property fmtid="{D5CDD505-2E9C-101B-9397-08002B2CF9AE}" pid="10" name="Legal_x0020_Designation">
    <vt:lpwstr>4;#Unrestricted|e3b3d182-2f78-40d0-877f-b4ead85fe795</vt:lpwstr>
  </property>
  <property fmtid="{D5CDD505-2E9C-101B-9397-08002B2CF9AE}" pid="11" name="Countries_x0020_Impacted">
    <vt:lpwstr>5;#United States|e78c81d2-f77a-4423-bced-88c0de1115e6</vt:lpwstr>
  </property>
</Properties>
</file>